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087" w:rsidRDefault="00107087" w:rsidP="00107087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Диагностическая контрольная работа по географии </w:t>
      </w:r>
    </w:p>
    <w:p w:rsidR="00107087" w:rsidRDefault="00107087" w:rsidP="00107087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для учащихся 9 класса.</w:t>
      </w:r>
    </w:p>
    <w:p w:rsidR="00107087" w:rsidRDefault="00107087" w:rsidP="00107087">
      <w:pPr>
        <w:spacing w:after="0" w:line="240" w:lineRule="auto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107087" w:rsidRPr="00CE6A20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32"/>
        </w:rPr>
      </w:pPr>
      <w:r w:rsidRPr="00CE6A20">
        <w:rPr>
          <w:rFonts w:ascii="Times New Roman" w:hAnsi="Times New Roman"/>
          <w:b/>
          <w:sz w:val="28"/>
          <w:szCs w:val="32"/>
        </w:rPr>
        <w:t>Цель проведения:</w:t>
      </w:r>
      <w:r w:rsidRPr="00CE6A20">
        <w:rPr>
          <w:rFonts w:ascii="Times New Roman" w:hAnsi="Times New Roman"/>
          <w:sz w:val="28"/>
          <w:szCs w:val="32"/>
        </w:rPr>
        <w:t xml:space="preserve"> выявление уровня усвоения обучающимися программного материала по темам «</w:t>
      </w:r>
      <w:r w:rsidR="001A0D85">
        <w:rPr>
          <w:rFonts w:ascii="Times New Roman" w:hAnsi="Times New Roman"/>
          <w:sz w:val="28"/>
          <w:szCs w:val="32"/>
        </w:rPr>
        <w:t>Физическая география России</w:t>
      </w:r>
      <w:r w:rsidRPr="00CE6A20">
        <w:rPr>
          <w:rFonts w:ascii="Times New Roman" w:hAnsi="Times New Roman"/>
          <w:sz w:val="28"/>
          <w:szCs w:val="32"/>
        </w:rPr>
        <w:t xml:space="preserve">», </w:t>
      </w:r>
      <w:r w:rsidR="00A8728A">
        <w:rPr>
          <w:rFonts w:ascii="Times New Roman" w:hAnsi="Times New Roman"/>
          <w:sz w:val="28"/>
          <w:szCs w:val="32"/>
        </w:rPr>
        <w:t>«Население России»</w:t>
      </w:r>
      <w:r w:rsidR="000F563F">
        <w:rPr>
          <w:rFonts w:ascii="Times New Roman" w:hAnsi="Times New Roman"/>
          <w:sz w:val="28"/>
          <w:szCs w:val="32"/>
        </w:rPr>
        <w:t>, «Хозяйство России»</w:t>
      </w:r>
      <w:r w:rsidR="001A0D85">
        <w:rPr>
          <w:rFonts w:ascii="Times New Roman" w:hAnsi="Times New Roman"/>
          <w:sz w:val="28"/>
          <w:szCs w:val="32"/>
        </w:rPr>
        <w:t xml:space="preserve"> </w:t>
      </w:r>
      <w:r>
        <w:rPr>
          <w:rFonts w:ascii="Times New Roman" w:hAnsi="Times New Roman"/>
          <w:sz w:val="28"/>
          <w:szCs w:val="32"/>
        </w:rPr>
        <w:t xml:space="preserve">и </w:t>
      </w:r>
      <w:r w:rsidRPr="003B1BF3">
        <w:rPr>
          <w:rFonts w:ascii="Times New Roman" w:hAnsi="Times New Roman"/>
          <w:sz w:val="28"/>
          <w:szCs w:val="32"/>
        </w:rPr>
        <w:t>определения уровня естественнонаучной грамотности у обучающихся</w:t>
      </w:r>
      <w:r w:rsidRPr="00CE6A20">
        <w:rPr>
          <w:rFonts w:ascii="Times New Roman" w:hAnsi="Times New Roman"/>
          <w:sz w:val="28"/>
          <w:szCs w:val="32"/>
        </w:rPr>
        <w:t>.</w:t>
      </w:r>
    </w:p>
    <w:p w:rsidR="00107087" w:rsidRPr="00CE6A20" w:rsidRDefault="00107087" w:rsidP="00107087">
      <w:pPr>
        <w:pStyle w:val="a4"/>
        <w:ind w:firstLine="567"/>
        <w:jc w:val="both"/>
        <w:rPr>
          <w:rFonts w:eastAsia="Calibri"/>
          <w:szCs w:val="32"/>
          <w:lang w:eastAsia="en-US"/>
        </w:rPr>
      </w:pPr>
      <w:r>
        <w:rPr>
          <w:rFonts w:eastAsia="Calibri"/>
          <w:szCs w:val="32"/>
          <w:lang w:eastAsia="en-US"/>
        </w:rPr>
        <w:t>Варианты т</w:t>
      </w:r>
      <w:r w:rsidRPr="00CE6A20">
        <w:rPr>
          <w:rFonts w:eastAsia="Calibri"/>
          <w:szCs w:val="32"/>
          <w:lang w:eastAsia="en-US"/>
        </w:rPr>
        <w:t>ест</w:t>
      </w:r>
      <w:r>
        <w:rPr>
          <w:rFonts w:eastAsia="Calibri"/>
          <w:szCs w:val="32"/>
          <w:lang w:eastAsia="en-US"/>
        </w:rPr>
        <w:t>а</w:t>
      </w:r>
      <w:r w:rsidRPr="00CE6A20">
        <w:rPr>
          <w:rFonts w:eastAsia="Calibri"/>
          <w:szCs w:val="32"/>
          <w:lang w:eastAsia="en-US"/>
        </w:rPr>
        <w:t xml:space="preserve"> ориентированы и предназначены для контроля усвоения учащимися знаний и умений по темам курса «География России»</w:t>
      </w:r>
      <w:r w:rsidR="001A0D85">
        <w:rPr>
          <w:rFonts w:eastAsia="Calibri"/>
          <w:szCs w:val="32"/>
          <w:lang w:eastAsia="en-US"/>
        </w:rPr>
        <w:t>, «Хозяйство России», «Население России»</w:t>
      </w:r>
      <w:r w:rsidRPr="00CE6A20">
        <w:rPr>
          <w:rFonts w:eastAsia="Calibri"/>
          <w:szCs w:val="32"/>
          <w:lang w:eastAsia="en-US"/>
        </w:rPr>
        <w:t xml:space="preserve"> за первое полугодие. При разработке тестов принималась во внимание необходимость проверки знания карты, сформированности пространственных представлений, причинно-следственных связей, географических умений, знания фактов, сформированности умений сравнивать, обобщать, делать выводы.</w:t>
      </w:r>
    </w:p>
    <w:p w:rsidR="00107087" w:rsidRPr="00CE6A20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32"/>
        </w:rPr>
      </w:pPr>
      <w:r w:rsidRPr="00CE6A20">
        <w:rPr>
          <w:rFonts w:ascii="Times New Roman" w:hAnsi="Times New Roman"/>
          <w:sz w:val="28"/>
          <w:szCs w:val="32"/>
        </w:rPr>
        <w:t>Контрольная работа тестового характера проводится письменно в течение одного урока (</w:t>
      </w:r>
      <w:r>
        <w:rPr>
          <w:rFonts w:ascii="Times New Roman" w:hAnsi="Times New Roman"/>
          <w:sz w:val="28"/>
          <w:szCs w:val="32"/>
        </w:rPr>
        <w:t>1 час 2</w:t>
      </w:r>
      <w:r w:rsidRPr="00CE6A20">
        <w:rPr>
          <w:rFonts w:ascii="Times New Roman" w:hAnsi="Times New Roman"/>
          <w:sz w:val="28"/>
          <w:szCs w:val="32"/>
        </w:rPr>
        <w:t xml:space="preserve">0 минут). </w:t>
      </w:r>
    </w:p>
    <w:p w:rsidR="00107087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32"/>
        </w:rPr>
      </w:pPr>
      <w:r w:rsidRPr="00CE6A20">
        <w:rPr>
          <w:rFonts w:ascii="Times New Roman" w:hAnsi="Times New Roman"/>
          <w:sz w:val="28"/>
          <w:szCs w:val="32"/>
        </w:rPr>
        <w:t xml:space="preserve">Работа состоит из </w:t>
      </w:r>
      <w:r w:rsidR="00A8728A">
        <w:rPr>
          <w:rFonts w:ascii="Times New Roman" w:hAnsi="Times New Roman"/>
          <w:sz w:val="28"/>
          <w:szCs w:val="32"/>
        </w:rPr>
        <w:t>2</w:t>
      </w:r>
      <w:r w:rsidR="00507898">
        <w:rPr>
          <w:rFonts w:ascii="Times New Roman" w:hAnsi="Times New Roman"/>
          <w:sz w:val="28"/>
          <w:szCs w:val="32"/>
        </w:rPr>
        <w:t>3</w:t>
      </w:r>
      <w:r w:rsidRPr="00CE6A20">
        <w:rPr>
          <w:rFonts w:ascii="Times New Roman" w:hAnsi="Times New Roman"/>
          <w:sz w:val="28"/>
          <w:szCs w:val="32"/>
        </w:rPr>
        <w:t xml:space="preserve"> заданий базового уровня. Задания данного типа проверяют знания географических фактов, закономерностей, представление о положении на карте географических объектов, составляющие основу географической грамотности учеников</w:t>
      </w:r>
      <w:r w:rsidR="00A8728A">
        <w:rPr>
          <w:rFonts w:ascii="Times New Roman" w:hAnsi="Times New Roman"/>
          <w:sz w:val="28"/>
          <w:szCs w:val="32"/>
        </w:rPr>
        <w:t>, а также проверяют уровень естественнонаучной грамотности у учащихся</w:t>
      </w:r>
      <w:r w:rsidRPr="00CE6A20">
        <w:rPr>
          <w:rFonts w:ascii="Times New Roman" w:hAnsi="Times New Roman"/>
          <w:sz w:val="28"/>
          <w:szCs w:val="32"/>
        </w:rPr>
        <w:t>.</w:t>
      </w:r>
    </w:p>
    <w:p w:rsidR="00107087" w:rsidRPr="00CE6A20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32"/>
        </w:rPr>
      </w:pPr>
      <w:r w:rsidRPr="000A1822">
        <w:rPr>
          <w:rFonts w:ascii="Times New Roman" w:hAnsi="Times New Roman"/>
          <w:sz w:val="28"/>
          <w:szCs w:val="32"/>
        </w:rPr>
        <w:t>Задание №2</w:t>
      </w:r>
      <w:r w:rsidR="000C37FB">
        <w:rPr>
          <w:rFonts w:ascii="Times New Roman" w:hAnsi="Times New Roman"/>
          <w:sz w:val="28"/>
          <w:szCs w:val="32"/>
        </w:rPr>
        <w:t>3</w:t>
      </w:r>
      <w:r w:rsidRPr="000A1822">
        <w:rPr>
          <w:rFonts w:ascii="Times New Roman" w:hAnsi="Times New Roman"/>
          <w:sz w:val="28"/>
          <w:szCs w:val="32"/>
        </w:rPr>
        <w:t xml:space="preserve"> составлено на основе банка заданий ФИПИ, который  сформированн в рамках Федерального проекта «Развитие банка оценочных сре</w:t>
      </w:r>
      <w:proofErr w:type="gramStart"/>
      <w:r w:rsidRPr="000A1822">
        <w:rPr>
          <w:rFonts w:ascii="Times New Roman" w:hAnsi="Times New Roman"/>
          <w:sz w:val="28"/>
          <w:szCs w:val="32"/>
        </w:rPr>
        <w:t>дств дл</w:t>
      </w:r>
      <w:proofErr w:type="gramEnd"/>
      <w:r w:rsidRPr="000A1822">
        <w:rPr>
          <w:rFonts w:ascii="Times New Roman" w:hAnsi="Times New Roman"/>
          <w:sz w:val="28"/>
          <w:szCs w:val="32"/>
        </w:rPr>
        <w:t>я проведения всероссийских проверочных работ и формирование банка заданий для оценки естественнонаучной грамотности».</w:t>
      </w:r>
    </w:p>
    <w:p w:rsidR="00107087" w:rsidRPr="00CE6A20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32"/>
        </w:rPr>
      </w:pPr>
      <w:r w:rsidRPr="00CE6A20">
        <w:rPr>
          <w:rFonts w:ascii="Times New Roman" w:hAnsi="Times New Roman"/>
          <w:sz w:val="28"/>
          <w:szCs w:val="32"/>
        </w:rPr>
        <w:t xml:space="preserve">Правильные ответы оцениваются </w:t>
      </w:r>
      <w:r>
        <w:rPr>
          <w:rFonts w:ascii="Times New Roman" w:hAnsi="Times New Roman"/>
          <w:sz w:val="28"/>
          <w:szCs w:val="32"/>
        </w:rPr>
        <w:t>в 1</w:t>
      </w:r>
      <w:r w:rsidRPr="00CE6A20">
        <w:rPr>
          <w:rFonts w:ascii="Times New Roman" w:hAnsi="Times New Roman"/>
          <w:sz w:val="28"/>
          <w:szCs w:val="32"/>
        </w:rPr>
        <w:t xml:space="preserve"> балл. Максимальный балл за выполнение всех заданий контрольной работы – </w:t>
      </w:r>
      <w:r w:rsidRPr="00CE6A20">
        <w:rPr>
          <w:rFonts w:ascii="Times New Roman" w:hAnsi="Times New Roman"/>
          <w:sz w:val="28"/>
          <w:szCs w:val="32"/>
        </w:rPr>
        <w:br/>
      </w:r>
      <w:r w:rsidR="008A3AB4">
        <w:rPr>
          <w:rFonts w:ascii="Times New Roman" w:hAnsi="Times New Roman"/>
          <w:sz w:val="28"/>
          <w:szCs w:val="32"/>
        </w:rPr>
        <w:t>2</w:t>
      </w:r>
      <w:r w:rsidR="00507898">
        <w:rPr>
          <w:rFonts w:ascii="Times New Roman" w:hAnsi="Times New Roman"/>
          <w:sz w:val="28"/>
          <w:szCs w:val="32"/>
        </w:rPr>
        <w:t>5</w:t>
      </w:r>
      <w:r w:rsidRPr="00CE6A20">
        <w:rPr>
          <w:rFonts w:ascii="Times New Roman" w:hAnsi="Times New Roman"/>
          <w:sz w:val="28"/>
          <w:szCs w:val="32"/>
        </w:rPr>
        <w:t xml:space="preserve"> баллов.</w:t>
      </w:r>
      <w:r>
        <w:rPr>
          <w:rFonts w:ascii="Times New Roman" w:hAnsi="Times New Roman"/>
          <w:sz w:val="28"/>
          <w:szCs w:val="32"/>
        </w:rPr>
        <w:t xml:space="preserve"> </w:t>
      </w:r>
      <w:r w:rsidRPr="003B11C0">
        <w:rPr>
          <w:rFonts w:ascii="Times New Roman" w:hAnsi="Times New Roman"/>
          <w:sz w:val="28"/>
          <w:szCs w:val="32"/>
        </w:rPr>
        <w:t>Задание №</w:t>
      </w:r>
      <w:r>
        <w:rPr>
          <w:rFonts w:ascii="Times New Roman" w:hAnsi="Times New Roman"/>
          <w:sz w:val="28"/>
          <w:szCs w:val="32"/>
        </w:rPr>
        <w:t xml:space="preserve"> </w:t>
      </w:r>
      <w:r w:rsidRPr="003B11C0">
        <w:rPr>
          <w:rFonts w:ascii="Times New Roman" w:hAnsi="Times New Roman"/>
          <w:sz w:val="28"/>
          <w:szCs w:val="32"/>
        </w:rPr>
        <w:t>2</w:t>
      </w:r>
      <w:r w:rsidR="00507898">
        <w:rPr>
          <w:rFonts w:ascii="Times New Roman" w:hAnsi="Times New Roman"/>
          <w:sz w:val="28"/>
          <w:szCs w:val="32"/>
        </w:rPr>
        <w:t>3</w:t>
      </w:r>
      <w:r w:rsidRPr="003B11C0">
        <w:rPr>
          <w:rFonts w:ascii="Times New Roman" w:hAnsi="Times New Roman"/>
          <w:sz w:val="28"/>
          <w:szCs w:val="32"/>
        </w:rPr>
        <w:t xml:space="preserve">  оценивается </w:t>
      </w:r>
      <w:proofErr w:type="gramStart"/>
      <w:r w:rsidRPr="003B11C0">
        <w:rPr>
          <w:rFonts w:ascii="Times New Roman" w:hAnsi="Times New Roman"/>
          <w:sz w:val="28"/>
          <w:szCs w:val="32"/>
        </w:rPr>
        <w:t>–з</w:t>
      </w:r>
      <w:proofErr w:type="gramEnd"/>
      <w:r w:rsidRPr="003B11C0">
        <w:rPr>
          <w:rFonts w:ascii="Times New Roman" w:hAnsi="Times New Roman"/>
          <w:sz w:val="28"/>
          <w:szCs w:val="32"/>
        </w:rPr>
        <w:t>а каждый правильный ответ</w:t>
      </w:r>
      <w:r>
        <w:rPr>
          <w:rFonts w:ascii="Times New Roman" w:hAnsi="Times New Roman"/>
          <w:sz w:val="28"/>
          <w:szCs w:val="32"/>
        </w:rPr>
        <w:t xml:space="preserve"> существует своя шкала оценивания.</w:t>
      </w:r>
    </w:p>
    <w:p w:rsidR="00107087" w:rsidRPr="00CE6A20" w:rsidRDefault="00107087" w:rsidP="00107087">
      <w:pPr>
        <w:pStyle w:val="12"/>
        <w:shd w:val="clear" w:color="auto" w:fill="auto"/>
        <w:spacing w:before="0" w:after="240" w:line="240" w:lineRule="auto"/>
        <w:ind w:right="20" w:firstLine="300"/>
        <w:jc w:val="both"/>
        <w:rPr>
          <w:rFonts w:ascii="Times New Roman" w:eastAsia="Calibri" w:hAnsi="Times New Roman" w:cs="Times New Roman"/>
          <w:b/>
          <w:spacing w:val="0"/>
          <w:sz w:val="28"/>
          <w:szCs w:val="32"/>
        </w:rPr>
      </w:pPr>
      <w:r w:rsidRPr="00CE6A20">
        <w:rPr>
          <w:rFonts w:ascii="Times New Roman" w:eastAsia="Calibri" w:hAnsi="Times New Roman" w:cs="Times New Roman"/>
          <w:spacing w:val="0"/>
          <w:sz w:val="28"/>
          <w:szCs w:val="32"/>
        </w:rPr>
        <w:t xml:space="preserve">При выполнении работы </w:t>
      </w:r>
      <w:r w:rsidRPr="00CE6A20">
        <w:rPr>
          <w:rFonts w:ascii="Times New Roman" w:eastAsia="Calibri" w:hAnsi="Times New Roman" w:cs="Times New Roman"/>
          <w:b/>
          <w:spacing w:val="0"/>
          <w:sz w:val="28"/>
          <w:szCs w:val="32"/>
          <w:u w:val="single"/>
        </w:rPr>
        <w:t>разрешается</w:t>
      </w:r>
      <w:r w:rsidRPr="00CE6A20">
        <w:rPr>
          <w:rFonts w:ascii="Times New Roman" w:eastAsia="Calibri" w:hAnsi="Times New Roman" w:cs="Times New Roman"/>
          <w:spacing w:val="0"/>
          <w:sz w:val="28"/>
          <w:szCs w:val="32"/>
        </w:rPr>
        <w:t xml:space="preserve"> использовать </w:t>
      </w:r>
      <w:r w:rsidRPr="00CE6A20">
        <w:rPr>
          <w:rFonts w:ascii="Times New Roman" w:eastAsia="Calibri" w:hAnsi="Times New Roman" w:cs="Times New Roman"/>
          <w:b/>
          <w:spacing w:val="0"/>
          <w:sz w:val="28"/>
          <w:szCs w:val="32"/>
        </w:rPr>
        <w:t>географически</w:t>
      </w:r>
      <w:r w:rsidR="00A3240E">
        <w:rPr>
          <w:rFonts w:ascii="Times New Roman" w:eastAsia="Calibri" w:hAnsi="Times New Roman" w:cs="Times New Roman"/>
          <w:b/>
          <w:spacing w:val="0"/>
          <w:sz w:val="28"/>
          <w:szCs w:val="32"/>
        </w:rPr>
        <w:t>е</w:t>
      </w:r>
      <w:r w:rsidRPr="00CE6A20">
        <w:rPr>
          <w:rFonts w:ascii="Times New Roman" w:eastAsia="Calibri" w:hAnsi="Times New Roman" w:cs="Times New Roman"/>
          <w:b/>
          <w:spacing w:val="0"/>
          <w:sz w:val="28"/>
          <w:szCs w:val="32"/>
        </w:rPr>
        <w:t xml:space="preserve"> атлас</w:t>
      </w:r>
      <w:r w:rsidR="00A3240E">
        <w:rPr>
          <w:rFonts w:ascii="Times New Roman" w:eastAsia="Calibri" w:hAnsi="Times New Roman" w:cs="Times New Roman"/>
          <w:b/>
          <w:spacing w:val="0"/>
          <w:sz w:val="28"/>
          <w:szCs w:val="32"/>
        </w:rPr>
        <w:t>ы</w:t>
      </w:r>
      <w:r w:rsidRPr="00CE6A20">
        <w:rPr>
          <w:rFonts w:ascii="Times New Roman" w:eastAsia="Calibri" w:hAnsi="Times New Roman" w:cs="Times New Roman"/>
          <w:b/>
          <w:spacing w:val="0"/>
          <w:sz w:val="28"/>
          <w:szCs w:val="32"/>
        </w:rPr>
        <w:t xml:space="preserve"> </w:t>
      </w:r>
      <w:r w:rsidR="00A3240E">
        <w:rPr>
          <w:rFonts w:ascii="Times New Roman" w:eastAsia="Calibri" w:hAnsi="Times New Roman" w:cs="Times New Roman"/>
          <w:b/>
          <w:spacing w:val="0"/>
          <w:sz w:val="28"/>
          <w:szCs w:val="32"/>
        </w:rPr>
        <w:t xml:space="preserve">7, </w:t>
      </w:r>
      <w:r w:rsidRPr="00CE6A20">
        <w:rPr>
          <w:rFonts w:ascii="Times New Roman" w:eastAsia="Calibri" w:hAnsi="Times New Roman" w:cs="Times New Roman"/>
          <w:b/>
          <w:spacing w:val="0"/>
          <w:sz w:val="28"/>
          <w:szCs w:val="32"/>
        </w:rPr>
        <w:t>8</w:t>
      </w:r>
      <w:r w:rsidR="00A3240E">
        <w:rPr>
          <w:rFonts w:ascii="Times New Roman" w:eastAsia="Calibri" w:hAnsi="Times New Roman" w:cs="Times New Roman"/>
          <w:b/>
          <w:spacing w:val="0"/>
          <w:sz w:val="28"/>
          <w:szCs w:val="32"/>
        </w:rPr>
        <w:t>, 9</w:t>
      </w:r>
      <w:r w:rsidRPr="00CE6A20">
        <w:rPr>
          <w:rFonts w:ascii="Times New Roman" w:eastAsia="Calibri" w:hAnsi="Times New Roman" w:cs="Times New Roman"/>
          <w:b/>
          <w:spacing w:val="0"/>
          <w:sz w:val="28"/>
          <w:szCs w:val="32"/>
        </w:rPr>
        <w:t xml:space="preserve"> класс</w:t>
      </w:r>
      <w:r w:rsidR="00A3240E">
        <w:rPr>
          <w:rFonts w:ascii="Times New Roman" w:eastAsia="Calibri" w:hAnsi="Times New Roman" w:cs="Times New Roman"/>
          <w:b/>
          <w:spacing w:val="0"/>
          <w:sz w:val="28"/>
          <w:szCs w:val="32"/>
        </w:rPr>
        <w:t>ов</w:t>
      </w:r>
      <w:r w:rsidR="00DE52F8">
        <w:rPr>
          <w:rFonts w:ascii="Times New Roman" w:eastAsia="Calibri" w:hAnsi="Times New Roman" w:cs="Times New Roman"/>
          <w:b/>
          <w:spacing w:val="0"/>
          <w:sz w:val="28"/>
          <w:szCs w:val="32"/>
        </w:rPr>
        <w:t>, линейка и непрограммируемый калькулятор</w:t>
      </w:r>
      <w:r w:rsidRPr="00CE6A20">
        <w:rPr>
          <w:rFonts w:ascii="Times New Roman" w:eastAsia="Calibri" w:hAnsi="Times New Roman" w:cs="Times New Roman"/>
          <w:b/>
          <w:spacing w:val="0"/>
          <w:sz w:val="28"/>
          <w:szCs w:val="32"/>
        </w:rPr>
        <w:t xml:space="preserve">. </w:t>
      </w:r>
    </w:p>
    <w:p w:rsidR="00107087" w:rsidRPr="00CE6A20" w:rsidRDefault="00107087" w:rsidP="00107087">
      <w:pPr>
        <w:pStyle w:val="12"/>
        <w:shd w:val="clear" w:color="auto" w:fill="auto"/>
        <w:spacing w:before="0" w:after="240" w:line="240" w:lineRule="auto"/>
        <w:ind w:right="20" w:firstLine="300"/>
        <w:jc w:val="both"/>
        <w:rPr>
          <w:rFonts w:ascii="Times New Roman" w:eastAsia="Calibri" w:hAnsi="Times New Roman" w:cs="Times New Roman"/>
          <w:spacing w:val="0"/>
          <w:sz w:val="28"/>
          <w:szCs w:val="32"/>
        </w:rPr>
      </w:pPr>
      <w:r w:rsidRPr="00CE6A20">
        <w:rPr>
          <w:rFonts w:ascii="Times New Roman" w:eastAsia="Calibri" w:hAnsi="Times New Roman" w:cs="Times New Roman"/>
          <w:spacing w:val="0"/>
          <w:sz w:val="28"/>
          <w:szCs w:val="32"/>
        </w:rPr>
        <w:t>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то можно вернуться к пропущенным заданиям.</w:t>
      </w:r>
    </w:p>
    <w:p w:rsidR="00107087" w:rsidRPr="00CE6A20" w:rsidRDefault="00107087" w:rsidP="00107087">
      <w:pPr>
        <w:pStyle w:val="12"/>
        <w:shd w:val="clear" w:color="auto" w:fill="auto"/>
        <w:spacing w:before="0" w:after="240" w:line="240" w:lineRule="auto"/>
        <w:ind w:right="20" w:firstLine="300"/>
        <w:jc w:val="both"/>
        <w:rPr>
          <w:rFonts w:ascii="Times New Roman" w:eastAsia="Calibri" w:hAnsi="Times New Roman" w:cs="Times New Roman"/>
          <w:spacing w:val="0"/>
          <w:sz w:val="28"/>
          <w:szCs w:val="32"/>
        </w:rPr>
      </w:pPr>
      <w:r w:rsidRPr="00CE6A20">
        <w:rPr>
          <w:rFonts w:ascii="Times New Roman" w:eastAsia="Calibri" w:hAnsi="Times New Roman" w:cs="Times New Roman"/>
          <w:spacing w:val="0"/>
          <w:sz w:val="28"/>
          <w:szCs w:val="32"/>
        </w:rPr>
        <w:t>Баллы, полученные вами за все выполненные задания, суммируются. Постарайтесь выполнить как можно больше заданий и набрать как можно большее количество баллов.</w:t>
      </w:r>
    </w:p>
    <w:p w:rsidR="00107087" w:rsidRPr="00CE6A20" w:rsidRDefault="00107087" w:rsidP="00107087">
      <w:pPr>
        <w:pStyle w:val="30"/>
        <w:shd w:val="clear" w:color="auto" w:fill="auto"/>
        <w:spacing w:before="0" w:after="240" w:line="240" w:lineRule="auto"/>
        <w:ind w:left="4376" w:firstLine="580"/>
        <w:rPr>
          <w:rFonts w:ascii="Times New Roman" w:eastAsia="Calibri" w:hAnsi="Times New Roman" w:cs="Times New Roman"/>
          <w:spacing w:val="0"/>
          <w:sz w:val="28"/>
          <w:szCs w:val="32"/>
        </w:rPr>
      </w:pPr>
      <w:bookmarkStart w:id="0" w:name="bookmark2"/>
      <w:r w:rsidRPr="00CE6A20">
        <w:rPr>
          <w:rFonts w:ascii="Times New Roman" w:eastAsia="Calibri" w:hAnsi="Times New Roman" w:cs="Times New Roman"/>
          <w:spacing w:val="0"/>
          <w:sz w:val="28"/>
          <w:szCs w:val="32"/>
        </w:rPr>
        <w:t>Желаем успеха!</w:t>
      </w:r>
      <w:bookmarkEnd w:id="0"/>
    </w:p>
    <w:p w:rsidR="00107087" w:rsidRPr="00633924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:rsidR="00107087" w:rsidRPr="00993772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color w:val="FF0000"/>
          <w:sz w:val="32"/>
          <w:szCs w:val="32"/>
        </w:rPr>
      </w:pPr>
    </w:p>
    <w:p w:rsidR="00107087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:rsidR="00107087" w:rsidRPr="00B46627" w:rsidRDefault="00107087" w:rsidP="00107087">
      <w:pPr>
        <w:spacing w:after="0" w:line="240" w:lineRule="auto"/>
        <w:jc w:val="center"/>
        <w:rPr>
          <w:rFonts w:ascii="Times New Roman" w:hAnsi="Times New Roman"/>
          <w:sz w:val="32"/>
          <w:szCs w:val="32"/>
          <w:u w:val="single"/>
        </w:rPr>
      </w:pPr>
      <w:r w:rsidRPr="00B46627">
        <w:rPr>
          <w:rFonts w:ascii="Times New Roman" w:hAnsi="Times New Roman"/>
          <w:sz w:val="32"/>
          <w:szCs w:val="32"/>
          <w:u w:val="single"/>
        </w:rPr>
        <w:t>Критерии оценивания</w:t>
      </w:r>
    </w:p>
    <w:p w:rsidR="00107087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p w:rsidR="00107087" w:rsidRDefault="00107087" w:rsidP="00107087">
      <w:pPr>
        <w:spacing w:after="0" w:line="240" w:lineRule="auto"/>
        <w:ind w:firstLine="851"/>
        <w:jc w:val="both"/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41"/>
        <w:gridCol w:w="2141"/>
        <w:gridCol w:w="2141"/>
        <w:gridCol w:w="2141"/>
        <w:gridCol w:w="2141"/>
      </w:tblGrid>
      <w:tr w:rsidR="00107087" w:rsidRPr="005F757B" w:rsidTr="00465730">
        <w:tc>
          <w:tcPr>
            <w:tcW w:w="2141" w:type="dxa"/>
            <w:vAlign w:val="center"/>
          </w:tcPr>
          <w:p w:rsidR="00107087" w:rsidRPr="005F757B" w:rsidRDefault="00107087" w:rsidP="0046573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5F757B">
              <w:rPr>
                <w:rFonts w:ascii="Times New Roman" w:hAnsi="Times New Roman"/>
                <w:b/>
                <w:sz w:val="32"/>
                <w:szCs w:val="32"/>
              </w:rPr>
              <w:t>Отметка</w:t>
            </w:r>
          </w:p>
        </w:tc>
        <w:tc>
          <w:tcPr>
            <w:tcW w:w="2141" w:type="dxa"/>
            <w:vAlign w:val="center"/>
          </w:tcPr>
          <w:p w:rsidR="00107087" w:rsidRPr="005F757B" w:rsidRDefault="00107087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F757B">
              <w:rPr>
                <w:rFonts w:ascii="Times New Roman" w:hAnsi="Times New Roman"/>
                <w:b/>
                <w:sz w:val="32"/>
                <w:szCs w:val="32"/>
              </w:rPr>
              <w:t>«2»</w:t>
            </w:r>
          </w:p>
        </w:tc>
        <w:tc>
          <w:tcPr>
            <w:tcW w:w="2141" w:type="dxa"/>
            <w:vAlign w:val="center"/>
          </w:tcPr>
          <w:p w:rsidR="00107087" w:rsidRPr="005F757B" w:rsidRDefault="00107087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F757B">
              <w:rPr>
                <w:rFonts w:ascii="Times New Roman" w:hAnsi="Times New Roman"/>
                <w:b/>
                <w:sz w:val="32"/>
                <w:szCs w:val="32"/>
              </w:rPr>
              <w:t>«3»</w:t>
            </w:r>
          </w:p>
        </w:tc>
        <w:tc>
          <w:tcPr>
            <w:tcW w:w="2141" w:type="dxa"/>
            <w:vAlign w:val="center"/>
          </w:tcPr>
          <w:p w:rsidR="00107087" w:rsidRPr="005F757B" w:rsidRDefault="00107087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F757B">
              <w:rPr>
                <w:rFonts w:ascii="Times New Roman" w:hAnsi="Times New Roman"/>
                <w:b/>
                <w:sz w:val="32"/>
                <w:szCs w:val="32"/>
              </w:rPr>
              <w:t>«4»</w:t>
            </w:r>
          </w:p>
        </w:tc>
        <w:tc>
          <w:tcPr>
            <w:tcW w:w="2141" w:type="dxa"/>
            <w:vAlign w:val="center"/>
          </w:tcPr>
          <w:p w:rsidR="00107087" w:rsidRPr="005F757B" w:rsidRDefault="00107087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5F757B">
              <w:rPr>
                <w:rFonts w:ascii="Times New Roman" w:hAnsi="Times New Roman"/>
                <w:b/>
                <w:sz w:val="32"/>
                <w:szCs w:val="32"/>
              </w:rPr>
              <w:t>«5»</w:t>
            </w:r>
          </w:p>
        </w:tc>
      </w:tr>
      <w:tr w:rsidR="00107087" w:rsidRPr="005F757B" w:rsidTr="00465730">
        <w:tc>
          <w:tcPr>
            <w:tcW w:w="2141" w:type="dxa"/>
            <w:vAlign w:val="center"/>
          </w:tcPr>
          <w:p w:rsidR="00107087" w:rsidRPr="005F757B" w:rsidRDefault="00107087" w:rsidP="00465730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  <w:r w:rsidRPr="005F757B">
              <w:rPr>
                <w:rFonts w:ascii="Times New Roman" w:hAnsi="Times New Roman"/>
                <w:b/>
                <w:sz w:val="32"/>
                <w:szCs w:val="32"/>
              </w:rPr>
              <w:t>Балл</w:t>
            </w:r>
          </w:p>
        </w:tc>
        <w:tc>
          <w:tcPr>
            <w:tcW w:w="2141" w:type="dxa"/>
            <w:vAlign w:val="center"/>
          </w:tcPr>
          <w:p w:rsidR="00107087" w:rsidRPr="0036548F" w:rsidRDefault="00107087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</w:t>
            </w:r>
          </w:p>
        </w:tc>
        <w:tc>
          <w:tcPr>
            <w:tcW w:w="2141" w:type="dxa"/>
            <w:vAlign w:val="center"/>
          </w:tcPr>
          <w:p w:rsidR="00107087" w:rsidRPr="0036548F" w:rsidRDefault="00107087" w:rsidP="002D05A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6548F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3</w:t>
            </w:r>
            <w:r w:rsidRPr="0036548F">
              <w:rPr>
                <w:rFonts w:ascii="Times New Roman" w:hAnsi="Times New Roman"/>
                <w:sz w:val="32"/>
                <w:szCs w:val="32"/>
              </w:rPr>
              <w:t xml:space="preserve"> – 1</w:t>
            </w:r>
            <w:r w:rsidR="002D05A0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2141" w:type="dxa"/>
            <w:vAlign w:val="center"/>
          </w:tcPr>
          <w:p w:rsidR="00107087" w:rsidRPr="0036548F" w:rsidRDefault="00107087" w:rsidP="002D05A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6548F">
              <w:rPr>
                <w:rFonts w:ascii="Times New Roman" w:hAnsi="Times New Roman"/>
                <w:sz w:val="32"/>
                <w:szCs w:val="32"/>
              </w:rPr>
              <w:t>1</w:t>
            </w:r>
            <w:r w:rsidR="002D05A0">
              <w:rPr>
                <w:rFonts w:ascii="Times New Roman" w:hAnsi="Times New Roman"/>
                <w:sz w:val="32"/>
                <w:szCs w:val="32"/>
              </w:rPr>
              <w:t>8</w:t>
            </w:r>
            <w:r w:rsidRPr="0036548F">
              <w:rPr>
                <w:rFonts w:ascii="Times New Roman" w:hAnsi="Times New Roman"/>
                <w:sz w:val="32"/>
                <w:szCs w:val="32"/>
              </w:rPr>
              <w:t xml:space="preserve"> – </w:t>
            </w:r>
            <w:r>
              <w:rPr>
                <w:rFonts w:ascii="Times New Roman" w:hAnsi="Times New Roman"/>
                <w:sz w:val="32"/>
                <w:szCs w:val="32"/>
              </w:rPr>
              <w:t>2</w:t>
            </w:r>
            <w:r w:rsidR="002D05A0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141" w:type="dxa"/>
            <w:vAlign w:val="center"/>
          </w:tcPr>
          <w:p w:rsidR="00107087" w:rsidRPr="0036548F" w:rsidRDefault="00107087" w:rsidP="002D05A0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36548F">
              <w:rPr>
                <w:rFonts w:ascii="Times New Roman" w:hAnsi="Times New Roman"/>
                <w:sz w:val="32"/>
                <w:szCs w:val="32"/>
              </w:rPr>
              <w:t>2</w:t>
            </w:r>
            <w:r w:rsidR="002D05A0">
              <w:rPr>
                <w:rFonts w:ascii="Times New Roman" w:hAnsi="Times New Roman"/>
                <w:sz w:val="32"/>
                <w:szCs w:val="32"/>
              </w:rPr>
              <w:t>3</w:t>
            </w:r>
            <w:r w:rsidRPr="0036548F">
              <w:rPr>
                <w:rFonts w:ascii="Times New Roman" w:hAnsi="Times New Roman"/>
                <w:sz w:val="32"/>
                <w:szCs w:val="32"/>
              </w:rPr>
              <w:t xml:space="preserve"> - 25</w:t>
            </w:r>
          </w:p>
        </w:tc>
      </w:tr>
    </w:tbl>
    <w:p w:rsidR="00465730" w:rsidRDefault="00465730" w:rsidP="00107087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107087" w:rsidRPr="00827FAF" w:rsidRDefault="00107087" w:rsidP="00107087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27FAF">
        <w:rPr>
          <w:rFonts w:ascii="Times New Roman" w:hAnsi="Times New Roman"/>
          <w:b/>
          <w:bCs/>
        </w:rPr>
        <w:lastRenderedPageBreak/>
        <w:t xml:space="preserve">Диагностическая работа по географии для учащихся </w:t>
      </w:r>
      <w:r>
        <w:rPr>
          <w:rFonts w:ascii="Times New Roman" w:hAnsi="Times New Roman"/>
          <w:b/>
          <w:bCs/>
        </w:rPr>
        <w:t>9</w:t>
      </w:r>
      <w:r w:rsidRPr="00827FAF">
        <w:rPr>
          <w:rFonts w:ascii="Times New Roman" w:hAnsi="Times New Roman"/>
          <w:b/>
          <w:bCs/>
        </w:rPr>
        <w:t xml:space="preserve"> класса</w:t>
      </w:r>
      <w:r w:rsidRPr="00827FAF">
        <w:rPr>
          <w:rFonts w:ascii="Times New Roman" w:hAnsi="Times New Roman"/>
          <w:sz w:val="24"/>
        </w:rPr>
        <w:t xml:space="preserve"> </w:t>
      </w:r>
      <w:r w:rsidRPr="00827FAF">
        <w:rPr>
          <w:rFonts w:ascii="Times New Roman" w:hAnsi="Times New Roman"/>
          <w:b/>
          <w:bCs/>
        </w:rPr>
        <w:t>за 1 полугодие 20</w:t>
      </w:r>
      <w:r>
        <w:rPr>
          <w:rFonts w:ascii="Times New Roman" w:hAnsi="Times New Roman"/>
          <w:b/>
          <w:bCs/>
        </w:rPr>
        <w:t>21</w:t>
      </w:r>
      <w:r w:rsidRPr="00827FAF">
        <w:rPr>
          <w:rFonts w:ascii="Times New Roman" w:hAnsi="Times New Roman"/>
          <w:b/>
          <w:bCs/>
        </w:rPr>
        <w:t>-20</w:t>
      </w:r>
      <w:r>
        <w:rPr>
          <w:rFonts w:ascii="Times New Roman" w:hAnsi="Times New Roman"/>
          <w:b/>
          <w:bCs/>
        </w:rPr>
        <w:t>22</w:t>
      </w:r>
      <w:r w:rsidRPr="00827FAF">
        <w:rPr>
          <w:rFonts w:ascii="Times New Roman" w:hAnsi="Times New Roman"/>
          <w:b/>
          <w:bCs/>
        </w:rPr>
        <w:t xml:space="preserve"> уч. года</w:t>
      </w:r>
    </w:p>
    <w:p w:rsidR="00107087" w:rsidRDefault="00107087" w:rsidP="00107087">
      <w:pPr>
        <w:shd w:val="clear" w:color="auto" w:fill="FFFFFF"/>
        <w:spacing w:after="0"/>
        <w:jc w:val="center"/>
        <w:rPr>
          <w:rFonts w:ascii="Times New Roman" w:hAnsi="Times New Roman"/>
          <w:b/>
        </w:rPr>
      </w:pPr>
    </w:p>
    <w:p w:rsidR="00107087" w:rsidRPr="002C29C3" w:rsidRDefault="00107087" w:rsidP="00107087">
      <w:pPr>
        <w:shd w:val="clear" w:color="auto" w:fill="FFFFFF"/>
        <w:spacing w:after="0"/>
        <w:jc w:val="center"/>
        <w:rPr>
          <w:rFonts w:ascii="Times New Roman" w:hAnsi="Times New Roman"/>
          <w:b/>
        </w:rPr>
      </w:pPr>
      <w:r w:rsidRPr="00827FAF">
        <w:rPr>
          <w:rFonts w:ascii="Times New Roman" w:hAnsi="Times New Roman"/>
          <w:b/>
        </w:rPr>
        <w:t xml:space="preserve">Вариант </w:t>
      </w:r>
      <w:r w:rsidRPr="00827FAF"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.</w:t>
      </w:r>
    </w:p>
    <w:p w:rsidR="00107087" w:rsidRDefault="00107087" w:rsidP="00107087">
      <w:pPr>
        <w:shd w:val="clear" w:color="auto" w:fill="FFFFFF"/>
        <w:tabs>
          <w:tab w:val="center" w:pos="3686"/>
          <w:tab w:val="left" w:pos="9214"/>
          <w:tab w:val="center" w:pos="9923"/>
        </w:tabs>
        <w:spacing w:after="0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</w:p>
    <w:p w:rsidR="00107087" w:rsidRDefault="00107087" w:rsidP="00107087">
      <w:pPr>
        <w:jc w:val="center"/>
        <w:rPr>
          <w:rFonts w:ascii="Times New Roman" w:hAnsi="Times New Roman"/>
          <w:i/>
        </w:rPr>
      </w:pPr>
      <w:r w:rsidRPr="00827FAF">
        <w:rPr>
          <w:rFonts w:ascii="Times New Roman" w:hAnsi="Times New Roman"/>
          <w:i/>
        </w:rPr>
        <w:t xml:space="preserve">Перед Вами задания по географии. На их выполнение отводится </w:t>
      </w:r>
      <w:r>
        <w:rPr>
          <w:rFonts w:ascii="Times New Roman" w:hAnsi="Times New Roman"/>
          <w:i/>
        </w:rPr>
        <w:t>1ч.20</w:t>
      </w:r>
      <w:r w:rsidRPr="00827FAF">
        <w:rPr>
          <w:rFonts w:ascii="Times New Roman" w:hAnsi="Times New Roman"/>
          <w:b/>
          <w:i/>
        </w:rPr>
        <w:t xml:space="preserve"> </w:t>
      </w:r>
      <w:r w:rsidRPr="00827FAF">
        <w:rPr>
          <w:rFonts w:ascii="Times New Roman" w:hAnsi="Times New Roman"/>
          <w:i/>
        </w:rPr>
        <w:t>минут</w:t>
      </w:r>
      <w:r>
        <w:rPr>
          <w:rFonts w:ascii="Times New Roman" w:hAnsi="Times New Roman"/>
          <w:i/>
        </w:rPr>
        <w:t xml:space="preserve"> (80 минут)</w:t>
      </w:r>
      <w:r w:rsidRPr="00827FAF">
        <w:rPr>
          <w:rFonts w:ascii="Times New Roman" w:hAnsi="Times New Roman"/>
          <w:i/>
        </w:rPr>
        <w:t>. Внимательно читайте задания.</w:t>
      </w:r>
      <w:r>
        <w:rPr>
          <w:rFonts w:ascii="Times New Roman" w:hAnsi="Times New Roman"/>
          <w:i/>
        </w:rPr>
        <w:t xml:space="preserve"> </w:t>
      </w:r>
      <w:r w:rsidRPr="00827FAF">
        <w:rPr>
          <w:rFonts w:ascii="Times New Roman" w:hAnsi="Times New Roman"/>
          <w:i/>
        </w:rPr>
        <w:t xml:space="preserve">К каждому заданию </w:t>
      </w:r>
      <w:r>
        <w:rPr>
          <w:rFonts w:ascii="Times New Roman" w:hAnsi="Times New Roman"/>
          <w:i/>
        </w:rPr>
        <w:t>(с №1-№</w:t>
      </w:r>
      <w:r w:rsidR="003B287E">
        <w:rPr>
          <w:rFonts w:ascii="Times New Roman" w:hAnsi="Times New Roman"/>
          <w:i/>
        </w:rPr>
        <w:t>22</w:t>
      </w:r>
      <w:r>
        <w:rPr>
          <w:rFonts w:ascii="Times New Roman" w:hAnsi="Times New Roman"/>
          <w:i/>
        </w:rPr>
        <w:t xml:space="preserve">) </w:t>
      </w:r>
      <w:r w:rsidRPr="00827FAF">
        <w:rPr>
          <w:rFonts w:ascii="Times New Roman" w:hAnsi="Times New Roman"/>
          <w:i/>
        </w:rPr>
        <w:t>даны варианты ответов, только один из них правильный</w:t>
      </w:r>
      <w:r>
        <w:rPr>
          <w:rFonts w:ascii="Times New Roman" w:hAnsi="Times New Roman"/>
          <w:i/>
        </w:rPr>
        <w:t xml:space="preserve">. </w:t>
      </w:r>
      <w:r w:rsidRPr="00144278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Выберит</w:t>
      </w:r>
      <w:r w:rsidRPr="00827FAF">
        <w:rPr>
          <w:rFonts w:ascii="Times New Roman" w:hAnsi="Times New Roman"/>
          <w:i/>
        </w:rPr>
        <w:t xml:space="preserve">е </w:t>
      </w:r>
      <w:r w:rsidRPr="00827FAF">
        <w:rPr>
          <w:rFonts w:ascii="Times New Roman" w:hAnsi="Times New Roman"/>
          <w:b/>
          <w:i/>
          <w:u w:val="single"/>
        </w:rPr>
        <w:t xml:space="preserve">только </w:t>
      </w:r>
      <w:r>
        <w:rPr>
          <w:rFonts w:ascii="Times New Roman" w:hAnsi="Times New Roman"/>
          <w:b/>
          <w:i/>
          <w:u w:val="single"/>
        </w:rPr>
        <w:t>цифру</w:t>
      </w:r>
      <w:r w:rsidRPr="00827FAF">
        <w:rPr>
          <w:rFonts w:ascii="Times New Roman" w:hAnsi="Times New Roman"/>
          <w:i/>
          <w:u w:val="single"/>
        </w:rPr>
        <w:t xml:space="preserve"> </w:t>
      </w:r>
      <w:r w:rsidRPr="00827FAF">
        <w:rPr>
          <w:rFonts w:ascii="Times New Roman" w:hAnsi="Times New Roman"/>
          <w:i/>
        </w:rPr>
        <w:t>выбранного ответа</w:t>
      </w:r>
      <w:r>
        <w:rPr>
          <w:rFonts w:ascii="Times New Roman" w:hAnsi="Times New Roman"/>
          <w:i/>
        </w:rPr>
        <w:t>. В задание №20 внимательно прочтите текст и ответьте на вопросы, приведенные к нему.</w:t>
      </w:r>
    </w:p>
    <w:p w:rsidR="00750033" w:rsidRPr="000A7C8F" w:rsidRDefault="00107087" w:rsidP="00750033">
      <w:pPr>
        <w:pStyle w:val="leftmargin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107087">
        <w:rPr>
          <w:b/>
          <w:bCs/>
          <w:color w:val="000000"/>
        </w:rPr>
        <w:t>1. </w:t>
      </w:r>
      <w:r w:rsidR="00750033" w:rsidRPr="000A7C8F">
        <w:rPr>
          <w:b/>
          <w:color w:val="000000"/>
          <w:sz w:val="22"/>
          <w:szCs w:val="22"/>
        </w:rPr>
        <w:t>С какой из перечисленных стран Россия имеет сухопутную границу?</w:t>
      </w:r>
    </w:p>
    <w:p w:rsidR="00750033" w:rsidRPr="000A7C8F" w:rsidRDefault="00750033" w:rsidP="00750033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0A7C8F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 xml:space="preserve">     </w:t>
      </w:r>
      <w:r w:rsidRPr="000A7C8F">
        <w:rPr>
          <w:color w:val="000000"/>
          <w:sz w:val="22"/>
          <w:szCs w:val="22"/>
        </w:rPr>
        <w:t>1) Швеция    2) Эстония      3) Иран   4) Таджикистан</w:t>
      </w:r>
    </w:p>
    <w:p w:rsidR="00107087" w:rsidRPr="00107087" w:rsidRDefault="00107087" w:rsidP="0075003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Запишите название государства, пропущенного в тексте</w:t>
      </w: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Одним из приграничных субъектов РФ является Республика Бурятия, которая имеет выход к Государственной границе РФ с _______________.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Расположите регионы России по степени увеличения естественного плодородия почв на их территории. Запишите в ответ получившуюся последовательность цифр.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107087" w:rsidSect="00750033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Новгородская область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2) Краснодарский край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Мурманская область</w:t>
      </w:r>
    </w:p>
    <w:p w:rsidR="00107087" w:rsidRDefault="00107087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107087" w:rsidSect="00107087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Чум — конический шатёр, обтянутый покрывалами, сшитыми из оленьих шкур. Чум приспособлен к кочевому образу жизни в суровых климатических условиях. У какого из перечисленных народов чум является традиционным жилищем?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107087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марийцы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башкиры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эвены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калмыки</w:t>
      </w:r>
    </w:p>
    <w:p w:rsid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107087" w:rsidSect="00107087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07087" w:rsidRPr="00107087" w:rsidRDefault="00107087" w:rsidP="00107087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5. 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городов, обозначенных на карте, находится в зоне действия антициклона?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19625" cy="2733675"/>
            <wp:effectExtent l="0" t="0" r="9525" b="9525"/>
            <wp:docPr id="14" name="Рисунок 14" descr="https://geo-oge.sdamgia.ru/get_file?id=135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o-oge.sdamgia.ru/get_file?id=1358&amp;png=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107087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Архангельск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Омск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Петрозаводск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Санкт-Петербург</w:t>
      </w:r>
    </w:p>
    <w:p w:rsidR="00107087" w:rsidRDefault="00107087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107087" w:rsidSect="00107087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07087" w:rsidRPr="00107087" w:rsidRDefault="00107087" w:rsidP="00107087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6. 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Карта погоды составлена на 14 марта. В каком из перечисленных городов, обозначенных на карте, на следующий день наиболее вероятно существенное понижение температуры воздуха?</w:t>
      </w:r>
    </w:p>
    <w:p w:rsid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107087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Воронеж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Екатеринбург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Омск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Томск</w:t>
      </w:r>
    </w:p>
    <w:p w:rsidR="00107087" w:rsidRDefault="00107087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107087" w:rsidSect="00107087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07087" w:rsidRPr="00107087" w:rsidRDefault="00107087" w:rsidP="00107087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7. 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Определите, какой город, являющийся столицей республики в составе Российской Федерации, имеет географические координаты 62° с. ш. 34° в. д.</w:t>
      </w:r>
    </w:p>
    <w:p w:rsidR="00107087" w:rsidRPr="00107087" w:rsidRDefault="00107087" w:rsidP="00C53973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 время экскурсии учащиеся сделали схематическую зарисовку залегания горных пород на обрыве у берега реки.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486275" cy="1619250"/>
            <wp:effectExtent l="0" t="0" r="9525" b="0"/>
            <wp:docPr id="12" name="Рисунок 12" descr="https://geo-oge.sdamgia.ru/get_file?id=8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eo-oge.sdamgia.ru/get_file?id=814&amp;png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Расположите показанные на рисунке слои горных пород в порядке увеличения их возраста (от самого молодого до самого древнего). Запишите в ответ получившуюся последовательность букв.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8221D" w:rsidRDefault="00C8221D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C8221D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EE45CA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</w:t>
      </w:r>
      <w:r w:rsidR="00107087"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чёрная глина</w:t>
      </w:r>
    </w:p>
    <w:p w:rsidR="00107087" w:rsidRPr="00107087" w:rsidRDefault="00EE45CA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</w:t>
      </w:r>
      <w:r w:rsidR="00107087"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суглинок</w:t>
      </w:r>
    </w:p>
    <w:p w:rsidR="00107087" w:rsidRPr="00107087" w:rsidRDefault="00EE45CA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</w:t>
      </w:r>
      <w:r w:rsidR="00107087"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известняк</w:t>
      </w:r>
    </w:p>
    <w:p w:rsidR="00C8221D" w:rsidRDefault="00C8221D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C8221D" w:rsidSect="00C8221D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107087" w:rsidRPr="00107087" w:rsidRDefault="00107087" w:rsidP="00C8221D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9. 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Определите по карте расстояние на местности по прямой от точки А до колодца. Полученный результат округлите до десятков метров. Ответ запишите цифрами.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19090" cy="3909866"/>
            <wp:effectExtent l="0" t="0" r="0" b="0"/>
            <wp:docPr id="11" name="Рисунок 11" descr="https://geo-oge.sdamgia.ru/get_file?id=378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eo-oge.sdamgia.ru/get_file?id=3780&amp;png=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662" cy="3946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21D" w:rsidRDefault="00C8221D" w:rsidP="00C8221D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07087" w:rsidRPr="00107087" w:rsidRDefault="00107087" w:rsidP="00C8221D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Определите по карте, в каком направлении от точки А находится колодец.</w:t>
      </w:r>
    </w:p>
    <w:p w:rsidR="00EE45CA" w:rsidRPr="00875933" w:rsidRDefault="00107087" w:rsidP="00EE45CA">
      <w:pPr>
        <w:ind w:left="-142"/>
        <w:jc w:val="both"/>
        <w:rPr>
          <w:b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11. </w:t>
      </w:r>
      <w:r w:rsidR="00EE45CA" w:rsidRPr="00EE45C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регионов, обозначенных буквами на карте России, имеет наибольшую среднюю плотность населения?</w:t>
      </w:r>
    </w:p>
    <w:p w:rsidR="00EE45CA" w:rsidRDefault="00EE45CA" w:rsidP="00EE45CA">
      <w:pPr>
        <w:ind w:left="-142"/>
      </w:pPr>
      <w:r>
        <w:rPr>
          <w:noProof/>
          <w:lang w:eastAsia="ru-RU"/>
        </w:rPr>
        <w:drawing>
          <wp:inline distT="0" distB="0" distL="0" distR="0">
            <wp:extent cx="3177899" cy="1819275"/>
            <wp:effectExtent l="0" t="0" r="3810" b="0"/>
            <wp:docPr id="15" name="Рисунок 15" descr="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383" t="3226" r="5710" b="5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79" cy="183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5CA" w:rsidRPr="00EE45CA" w:rsidRDefault="00EE45CA" w:rsidP="00EE45CA">
      <w:pPr>
        <w:ind w:left="-14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tab/>
      </w:r>
      <w:r>
        <w:tab/>
      </w:r>
      <w:proofErr w:type="gramStart"/>
      <w:r w:rsidRPr="00EE4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А</w:t>
      </w:r>
      <w:r w:rsidRPr="00EE4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EE4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2) В</w:t>
      </w:r>
      <w:r w:rsidRPr="00EE4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EE4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3) С</w:t>
      </w:r>
      <w:r w:rsidRPr="00EE4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EE45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4) D</w:t>
      </w:r>
      <w:proofErr w:type="gramEnd"/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p w:rsidR="00107087" w:rsidRPr="00107087" w:rsidRDefault="00C8221D" w:rsidP="00C8221D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8221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12. </w:t>
      </w:r>
      <w:r w:rsidR="00107087"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Средняя солёность поверхностных вод Балтийского моря составляет 8‰. Определите, сколько граммов солей растворено в трёх литрах его воды. Ответ запишите в виде числа.</w:t>
      </w:r>
    </w:p>
    <w:p w:rsidR="00107087" w:rsidRPr="00107087" w:rsidRDefault="00107087" w:rsidP="00C8221D">
      <w:pPr>
        <w:spacing w:after="75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="00C822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Для многих стран актуальными являются наблюдение за вулканической активностью и работа служб по оповещению населения о предстоящих извержениях вулканов. Для каких двух из перечисленных стран актуально постоянное наблюдение за вулканической активностью?</w:t>
      </w:r>
    </w:p>
    <w:p w:rsidR="00C8221D" w:rsidRDefault="00107087" w:rsidP="00C822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C8221D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="00C822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107087" w:rsidRPr="00107087" w:rsidRDefault="00107087" w:rsidP="00C822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Финляндия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Исландия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Египет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Индонезия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Австралия</w:t>
      </w:r>
    </w:p>
    <w:p w:rsidR="00C8221D" w:rsidRDefault="00C8221D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C8221D" w:rsidSect="00C8221D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07087" w:rsidRPr="00107087" w:rsidRDefault="00107087" w:rsidP="000E79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="000E79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Выберите два примера нерационального природопользования</w:t>
      </w: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7087" w:rsidRPr="00107087" w:rsidRDefault="00107087" w:rsidP="000E79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0E79A5" w:rsidRDefault="000E79A5" w:rsidP="000E79A5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0E79A5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107087" w:rsidP="000E79A5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рекультивация земель в районах добычи угля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использование на ТЭС каменного угля, вместо природного газа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избыточное орошение в засушливых районах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комплексное использование добываемого сырья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перевод ТЭС на природный газ, вместо каменного угля</w:t>
      </w:r>
    </w:p>
    <w:p w:rsidR="000E79A5" w:rsidRDefault="000E79A5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0E79A5" w:rsidSect="000E79A5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7087" w:rsidRPr="00107087" w:rsidRDefault="00107087" w:rsidP="000E79A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</w:t>
      </w:r>
      <w:r w:rsidR="000E79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0E79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Расположите регионы России в той последовательности, в которой их жители встречают Новый год.</w:t>
      </w:r>
    </w:p>
    <w:p w:rsidR="000E79A5" w:rsidRDefault="00107087" w:rsidP="000E79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0E79A5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Pr="00107087" w:rsidRDefault="00107087" w:rsidP="000E79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Республика Башкортостан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2) Калининградская область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Приморский край</w:t>
      </w:r>
    </w:p>
    <w:p w:rsidR="000E79A5" w:rsidRDefault="000E79A5" w:rsidP="000E79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0E79A5" w:rsidSect="000E79A5">
          <w:type w:val="continuous"/>
          <w:pgSz w:w="11906" w:h="16838"/>
          <w:pgMar w:top="567" w:right="567" w:bottom="567" w:left="567" w:header="708" w:footer="708" w:gutter="0"/>
          <w:cols w:num="3" w:space="289"/>
          <w:docGrid w:linePitch="360"/>
        </w:sectPr>
      </w:pPr>
    </w:p>
    <w:p w:rsidR="00107087" w:rsidRPr="00107087" w:rsidRDefault="00107087" w:rsidP="000E79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 Запишите в ответ </w:t>
      </w:r>
      <w:r w:rsidR="000E79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последовательность цифр.</w:t>
      </w:r>
    </w:p>
    <w:p w:rsidR="00107087" w:rsidRPr="00107087" w:rsidRDefault="000E79A5" w:rsidP="000E79A5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</w:t>
      </w:r>
      <w:r w:rsidR="00107087"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07087"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слоганами и регионами: к каждому элементу первого столбца подберите соответствующий элемент из второго столбца.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110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0"/>
        <w:gridCol w:w="169"/>
        <w:gridCol w:w="4221"/>
      </w:tblGrid>
      <w:tr w:rsidR="00107087" w:rsidRPr="00107087" w:rsidTr="00107087">
        <w:tc>
          <w:tcPr>
            <w:tcW w:w="608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07087" w:rsidRPr="00107087" w:rsidRDefault="00107087" w:rsidP="00107087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СЛОГАНЫ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07087" w:rsidRPr="00107087" w:rsidRDefault="00107087" w:rsidP="00107087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07087" w:rsidRPr="00107087" w:rsidRDefault="00107087" w:rsidP="00107087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РЕГИОНЫ</w:t>
            </w:r>
          </w:p>
        </w:tc>
      </w:tr>
      <w:tr w:rsidR="00107087" w:rsidRPr="00107087" w:rsidTr="001070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7087" w:rsidRPr="00107087" w:rsidRDefault="00107087" w:rsidP="00107087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Добро пожаловать на Телецкое озеро — горную жемчужину России!</w:t>
            </w:r>
          </w:p>
          <w:p w:rsidR="00107087" w:rsidRPr="00107087" w:rsidRDefault="00107087" w:rsidP="00107087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Здесь можно побывать и в Западном, и в Восточном полушарии!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07087" w:rsidRPr="00107087" w:rsidRDefault="00107087" w:rsidP="00107087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07087" w:rsidRPr="00107087" w:rsidRDefault="00107087" w:rsidP="00107087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Приморский край</w:t>
            </w:r>
          </w:p>
          <w:p w:rsidR="00107087" w:rsidRPr="00107087" w:rsidRDefault="00107087" w:rsidP="00107087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Республика Алтай</w:t>
            </w:r>
          </w:p>
          <w:p w:rsidR="00107087" w:rsidRPr="00107087" w:rsidRDefault="00107087" w:rsidP="00107087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Калининградская область</w:t>
            </w:r>
          </w:p>
          <w:p w:rsidR="00107087" w:rsidRPr="00107087" w:rsidRDefault="00107087" w:rsidP="00107087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708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Чукотский АО</w:t>
            </w:r>
          </w:p>
        </w:tc>
      </w:tr>
    </w:tbl>
    <w:p w:rsidR="00A25A11" w:rsidRDefault="00A25A11" w:rsidP="000E79A5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07087" w:rsidRPr="00107087" w:rsidRDefault="000E79A5" w:rsidP="000E79A5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</w:t>
      </w:r>
      <w:r w:rsidR="00107087"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="00107087"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каких двух высказываниях содержится информация об урбанизации?</w:t>
      </w:r>
    </w:p>
    <w:p w:rsidR="00107087" w:rsidRPr="00107087" w:rsidRDefault="00107087" w:rsidP="000E79A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1) В 2010 г. по сравнению с 2009 г. в России отмечалось увеличение числа родившихся (в 48 субъектах Российской Федерации) и числа умерших (в 52 субъектах).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По итогам Всероссийской переписи населения 2010 г. средний возраст жителей страны составил 39 лет (в 2002 г. — 37,7 лет).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 численности населения на начало 2011 г. Дальневосточный ФО занимал последнее место среди всех восьми федеральных округов России.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Соотношение горожан и сельских жителей в 2002 г. составляло 73% и 27% , в 2010 г. 74% и 26% соответственно.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 20-е годы XX столетия в России было всего два города-миллионера. В настоящее время городов-миллионеров более 10.</w:t>
      </w:r>
    </w:p>
    <w:p w:rsidR="00A25A11" w:rsidRDefault="00A25A11" w:rsidP="009E1784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07087" w:rsidRPr="00107087" w:rsidRDefault="009E1784" w:rsidP="009E1784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18. </w:t>
      </w:r>
      <w:r w:rsidR="00107087"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каком году наблюдалась наибольшая эмиграция?</w:t>
      </w:r>
    </w:p>
    <w:p w:rsidR="00107087" w:rsidRPr="00107087" w:rsidRDefault="00107087" w:rsidP="009E178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Международная миграция в России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_GoBack"/>
      <w:r w:rsidRPr="0010708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324317" cy="1638300"/>
            <wp:effectExtent l="0" t="0" r="9525" b="0"/>
            <wp:docPr id="2" name="Рисунок 2" descr="https://geo-oge.sdamgia.ru/get_file?id=141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geo-oge.sdamgia.ru/get_file?id=1419&amp;png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186" cy="165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25A11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25A11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2007 г.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2008 г.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2009 г.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2010 г.</w:t>
      </w:r>
    </w:p>
    <w:p w:rsidR="00A25A11" w:rsidRDefault="00A25A11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A25A11" w:rsidSect="00A25A11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07087" w:rsidRPr="00107087" w:rsidRDefault="00A25A11" w:rsidP="00A25A11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19. </w:t>
      </w:r>
      <w:r w:rsidR="00107087"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Определите величину миграционного прироста населения России в 2010 г. Ответ запишите в виде числа.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Pr="00107087" w:rsidRDefault="00107087" w:rsidP="00107087">
      <w:pPr>
        <w:spacing w:before="150" w:after="15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Международная миграция в России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981450" cy="1962150"/>
            <wp:effectExtent l="0" t="0" r="0" b="0"/>
            <wp:docPr id="1" name="Рисунок 1" descr="https://geo-oge.sdamgia.ru/get_file?id=141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geo-oge.sdamgia.ru/get_file?id=1419&amp;png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087" w:rsidRPr="00107087" w:rsidRDefault="00A25A11" w:rsidP="00A25A11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20.  </w:t>
      </w:r>
      <w:r w:rsidR="00107087"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каких двух из перечисленных регионов России средняя плотность населения наибольшая? Запишите в ответ цифры, под которыми указаны эти регионы.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25A11" w:rsidRDefault="00A25A11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25A11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Мурманская область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Тамбовская область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Хабаровский край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Республика Татарстан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Тюменская область</w:t>
      </w:r>
    </w:p>
    <w:p w:rsidR="00A25A11" w:rsidRDefault="00A25A11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A25A11" w:rsidSect="00A25A11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107087" w:rsidRPr="00107087" w:rsidRDefault="00A25A11" w:rsidP="00A25A11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21. </w:t>
      </w:r>
      <w:r w:rsidR="00107087"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Расположите перечисленные ниже города в порядке увеличения численности их населения. Запишите в ответ получившуюся последовательность букв.</w:t>
      </w:r>
    </w:p>
    <w:p w:rsidR="00A25A11" w:rsidRDefault="00107087" w:rsidP="00A25A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25A11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107087" w:rsidRPr="00107087" w:rsidRDefault="00A62439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</w:t>
      </w:r>
      <w:r w:rsidR="00107087"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Барнаул</w:t>
      </w:r>
    </w:p>
    <w:p w:rsidR="00107087" w:rsidRPr="00107087" w:rsidRDefault="00A62439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</w:t>
      </w:r>
      <w:r w:rsidR="00107087"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Новосибирск</w:t>
      </w:r>
    </w:p>
    <w:p w:rsidR="00107087" w:rsidRPr="00107087" w:rsidRDefault="00A62439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</w:t>
      </w:r>
      <w:r w:rsidR="00107087"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Салехард</w:t>
      </w:r>
    </w:p>
    <w:p w:rsidR="00A25A11" w:rsidRDefault="00A25A11" w:rsidP="00107087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A25A11" w:rsidSect="00A25A11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107087" w:rsidRPr="00107087" w:rsidRDefault="00107087" w:rsidP="00A25A11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2</w:t>
      </w:r>
      <w:r w:rsidR="005078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Pr="0010708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каких двух регионах России густота железных дорог наибольшая? Запишите в ответ цифры, под которыми указаны эти регионы.</w:t>
      </w:r>
    </w:p>
    <w:p w:rsidR="00107087" w:rsidRPr="00107087" w:rsidRDefault="00107087" w:rsidP="0010708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8728A" w:rsidRDefault="00A8728A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8728A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Красноярский край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Ленинградская область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Республика Коми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Республика Калмыкия</w:t>
      </w:r>
    </w:p>
    <w:p w:rsidR="00107087" w:rsidRPr="00107087" w:rsidRDefault="00107087" w:rsidP="00107087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Тульская область</w:t>
      </w:r>
    </w:p>
    <w:p w:rsidR="00A8728A" w:rsidRDefault="00A8728A" w:rsidP="00A25A11">
      <w:pPr>
        <w:spacing w:after="75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sectPr w:rsidR="00A8728A" w:rsidSect="00A8728A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A25A11" w:rsidRPr="00107087" w:rsidRDefault="00107087" w:rsidP="00A25A11">
      <w:pPr>
        <w:spacing w:after="75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2</w:t>
      </w:r>
      <w:r w:rsidR="005078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</w:t>
      </w:r>
      <w:r w:rsidRPr="0010708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 </w:t>
      </w:r>
      <w:r w:rsidR="00A25A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Прочитайте внимательно ниже текст и ответьте на вопросы к нему.</w:t>
      </w:r>
    </w:p>
    <w:tbl>
      <w:tblPr>
        <w:tblW w:w="5000" w:type="pct"/>
        <w:tblCellSpacing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A25A11" w:rsidRPr="00023092" w:rsidTr="00A25A11">
        <w:trPr>
          <w:tblCellSpacing w:w="15" w:type="dxa"/>
        </w:trPr>
        <w:tc>
          <w:tcPr>
            <w:tcW w:w="5000" w:type="pct"/>
            <w:shd w:val="clear" w:color="auto" w:fill="FFFFFF" w:themeFill="background1"/>
            <w:hideMark/>
          </w:tcPr>
          <w:p w:rsidR="00A25A11" w:rsidRPr="00023092" w:rsidRDefault="00A25A11" w:rsidP="00465730">
            <w:pPr>
              <w:spacing w:before="30" w:after="6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Ветряные генераторы</w:t>
            </w:r>
          </w:p>
          <w:p w:rsidR="00A25A11" w:rsidRPr="00023092" w:rsidRDefault="00A25A11" w:rsidP="00465730">
            <w:pPr>
              <w:spacing w:before="30" w:after="6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Ветряные генераторы отличаются экологической частотой и способны обеспечивать потребителей электроэнергией в течение длительного времени. Ветрогенераторы обычно устанавливают в местах с постоянными активными воздушными потоками. В большинстве случаев используются трёхлопастные конструкции в виде пропеллера, устанавливаемые на большой высоте от поверхности Земли. Ветряные электростанции (ВЭС) могут иметь в своём составе сотни ветрогенераторов.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825"/>
            </w:tblGrid>
            <w:tr w:rsidR="00A25A11" w:rsidRPr="00023092" w:rsidTr="00465730">
              <w:trPr>
                <w:tblCellSpacing w:w="0" w:type="dxa"/>
              </w:trPr>
              <w:tc>
                <w:tcPr>
                  <w:tcW w:w="6825" w:type="dxa"/>
                  <w:hideMark/>
                </w:tcPr>
                <w:p w:rsidR="00A25A11" w:rsidRPr="00023092" w:rsidRDefault="00A25A11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3104515" cy="2326274"/>
                        <wp:effectExtent l="0" t="0" r="635" b="0"/>
                        <wp:docPr id="33" name="Рисунок 33" descr="http://oge.fipi.ru/os/docs/0CD62708049A9FB940BFBB6E0A09ECC8/docs/2DE106C7C67B80D54BAA7F90F2FC5C36/xs3docsrc2DE106C7C67B80D54BAA7F90F2FC5C36_10_16113032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://oge.fipi.ru/os/docs/0CD62708049A9FB940BFBB6E0A09ECC8/docs/2DE106C7C67B80D54BAA7F90F2FC5C36/xs3docsrc2DE106C7C67B80D54BAA7F90F2FC5C36_10_16113032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2610" cy="2332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25A11" w:rsidRPr="00023092" w:rsidRDefault="00A25A11" w:rsidP="00465730">
            <w:pPr>
              <w:spacing w:before="30" w:after="6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 все ветрогенераторы имеют общий принцип работы. Под действием воздушного потока лопасти приходят в движение и вызывают вращение ротора генератора. Сам ротор помещён внутрь статорной обмотки, и в результате его вращения вырабатывается электрический ток. Полученное электричество накапливается в аккумуляторной батарее. Однако для того, чтобы сохранить электроэнергию в аккумуляторной батарее, переменный электрический ток, производимый генератором, сначала преобразуют в постоянный при помощи специального электронного устройства. Зарядка аккумуляторной батареи управляется контроллером. Далее заряд аккумулятора, преобразованный в инверторе, передаётся в сеть. Для того, чтобы получить наибольший эффект, лопасти вместе с ротором специальным приводом устанавливаются в оптимальное положение в зависимости от направления и силы ветра.</w:t>
            </w:r>
          </w:p>
          <w:p w:rsidR="00A25A11" w:rsidRPr="00023092" w:rsidRDefault="00A8728A" w:rsidP="00465730">
            <w:pPr>
              <w:spacing w:before="30" w:after="6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66450" cy="2705100"/>
                  <wp:effectExtent l="0" t="0" r="635" b="0"/>
                  <wp:docPr id="32" name="Рисунок 32" descr="http://oge.fipi.ru/os/docs/0CD62708049A9FB940BFBB6E0A09ECC8/docs/2DE106C7C67B80D54BAA7F90F2FC5C36/xs3docsrc2DE106C7C67B80D54BAA7F90F2FC5C36_11_1611303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oge.fipi.ru/os/docs/0CD62708049A9FB940BFBB6E0A09ECC8/docs/2DE106C7C67B80D54BAA7F90F2FC5C36/xs3docsrc2DE106C7C67B80D54BAA7F90F2FC5C36_11_1611303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020" cy="2713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25A11"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33"/>
            </w:tblGrid>
            <w:tr w:rsidR="00A25A11" w:rsidRPr="00023092" w:rsidTr="0046573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25A11" w:rsidRPr="00023092" w:rsidRDefault="00A25A11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 Считается, что ветрогенераторы, установленные на побережье морей или океанов, более эффективны в эксплуатации, чем те, которые размещены вдали от моря. Есть ли основания для такого утверждения? Ответ поясните.</w:t>
                  </w:r>
                </w:p>
              </w:tc>
            </w:tr>
          </w:tbl>
          <w:p w:rsidR="00A25A11" w:rsidRPr="00023092" w:rsidRDefault="00A25A11" w:rsidP="004657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25A11" w:rsidRPr="00023092" w:rsidRDefault="00A25A11" w:rsidP="00A25A1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3092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A25A11" w:rsidRPr="00023092" w:rsidRDefault="00A25A11" w:rsidP="00A25A1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3092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  <w:r w:rsidRPr="00023092">
        <w:rPr>
          <w:rFonts w:ascii="Arial" w:eastAsia="Times New Roman" w:hAnsi="Arial" w:cs="Arial"/>
          <w:color w:val="000000"/>
          <w:lang w:eastAsia="ru-RU"/>
        </w:rPr>
        <w:t> </w:t>
      </w:r>
    </w:p>
    <w:p w:rsidR="00A25A11" w:rsidRPr="00023092" w:rsidRDefault="00A25A11" w:rsidP="00A25A1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309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A25A11" w:rsidRPr="00023092" w:rsidTr="00465730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p w:rsidR="00A25A11" w:rsidRPr="00023092" w:rsidRDefault="00A25A11" w:rsidP="00465730">
            <w:pPr>
              <w:spacing w:before="30" w:after="60" w:line="33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В схеме работы ветрогенератора указано устройство «инвертор». Выберите верное утверждение о назначении этого устройства.</w:t>
            </w:r>
          </w:p>
        </w:tc>
      </w:tr>
      <w:tr w:rsidR="00A25A11" w:rsidRPr="00023092" w:rsidTr="00465730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45"/>
              <w:gridCol w:w="414"/>
              <w:gridCol w:w="10113"/>
            </w:tblGrid>
            <w:tr w:rsidR="00A25A11" w:rsidRPr="00023092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023092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1)</w:t>
                  </w: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A25A11" w:rsidRPr="00023092" w:rsidRDefault="00A25A11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Следит за работой аккумуляторной батареи и не позволяет вращаться лопастям генератора при полной зарядке батареи.</w:t>
                  </w:r>
                </w:p>
              </w:tc>
            </w:tr>
            <w:tr w:rsidR="00A25A11" w:rsidRPr="00023092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023092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2)</w:t>
                  </w: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A25A11" w:rsidRPr="00023092" w:rsidRDefault="00A25A11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Преобразует постоянный электрический ток аккумулятора в переменный ток для потребления его различными электроприборами.</w:t>
                  </w:r>
                </w:p>
              </w:tc>
            </w:tr>
            <w:tr w:rsidR="00A25A11" w:rsidRPr="00023092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023092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3)</w:t>
                  </w: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A25A11" w:rsidRPr="00023092" w:rsidRDefault="00A25A11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 морозах следит за подогревом теплоносителя в нагревателе, который противостоит замерзанию смазки во вращающихся частях ветрогенератора.</w:t>
                  </w:r>
                </w:p>
              </w:tc>
            </w:tr>
            <w:tr w:rsidR="00A25A11" w:rsidRPr="00023092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A25A11" w:rsidRPr="00023092" w:rsidRDefault="00A25A11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023092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4)</w:t>
                  </w:r>
                  <w:r w:rsidRPr="00023092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A25A11" w:rsidRPr="00023092" w:rsidRDefault="00A25A11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Реагирует на направление воздушного потока и поворачивает корпус ветрогенератора для достижения максимальной мощности.</w:t>
                  </w:r>
                </w:p>
              </w:tc>
            </w:tr>
          </w:tbl>
          <w:p w:rsidR="00A25A11" w:rsidRPr="00023092" w:rsidRDefault="00A25A11" w:rsidP="004657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25A11" w:rsidRPr="00023092" w:rsidRDefault="00A25A11" w:rsidP="00A25A1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3092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Конец формы</w:t>
      </w:r>
    </w:p>
    <w:p w:rsidR="00A25A11" w:rsidRPr="00023092" w:rsidRDefault="00A25A11" w:rsidP="00A25A11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3092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  <w:r w:rsidRPr="00023092">
        <w:rPr>
          <w:rFonts w:ascii="Arial" w:eastAsia="Times New Roman" w:hAnsi="Arial" w:cs="Arial"/>
          <w:color w:val="000000"/>
          <w:lang w:eastAsia="ru-RU"/>
        </w:rPr>
        <w:t> </w:t>
      </w:r>
    </w:p>
    <w:p w:rsidR="00A25A11" w:rsidRPr="00023092" w:rsidRDefault="00A25A11" w:rsidP="00A25A1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309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A25A11" w:rsidRPr="00023092" w:rsidTr="00465730">
        <w:trPr>
          <w:tblCellSpacing w:w="15" w:type="dxa"/>
        </w:trPr>
        <w:tc>
          <w:tcPr>
            <w:tcW w:w="5000" w:type="pct"/>
            <w:shd w:val="clear" w:color="auto" w:fill="F0F0F0"/>
            <w:hideMark/>
          </w:tcPr>
          <w:tbl>
            <w:tblPr>
              <w:tblW w:w="0" w:type="auto"/>
              <w:tblCellSpacing w:w="0" w:type="dxa"/>
              <w:shd w:val="clear" w:color="auto" w:fill="FFFFFF" w:themeFill="background1"/>
              <w:tblCellMar>
                <w:left w:w="0" w:type="dxa"/>
                <w:right w:w="0" w:type="dxa"/>
              </w:tblCellMar>
              <w:tblLook w:val="04A0"/>
            </w:tblPr>
            <w:tblGrid>
              <w:gridCol w:w="10772"/>
            </w:tblGrid>
            <w:tr w:rsidR="00A25A11" w:rsidRPr="00023092" w:rsidTr="00A8728A">
              <w:trPr>
                <w:tblCellSpacing w:w="0" w:type="dxa"/>
              </w:trPr>
              <w:tc>
                <w:tcPr>
                  <w:tcW w:w="0" w:type="auto"/>
                  <w:shd w:val="clear" w:color="auto" w:fill="FFFFFF" w:themeFill="background1"/>
                  <w:vAlign w:val="center"/>
                  <w:hideMark/>
                </w:tcPr>
                <w:p w:rsidR="00A25A11" w:rsidRPr="00023092" w:rsidRDefault="00A25A11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3. В процессе выработки электроэнергии ветрогенератором происходят преобразования одних видов энергии в другие. Установите последовательность видов энергии, чтобы отразить процесс преобразования энергии при работе ветрогенератора.</w:t>
                  </w:r>
                </w:p>
              </w:tc>
            </w:tr>
          </w:tbl>
          <w:p w:rsidR="00A25A11" w:rsidRPr="00023092" w:rsidRDefault="00A25A11" w:rsidP="00465730">
            <w:pPr>
              <w:spacing w:after="0" w:line="240" w:lineRule="auto"/>
              <w:rPr>
                <w:rFonts w:ascii="Times New Roman" w:eastAsia="Times New Roman" w:hAnsi="Times New Roman"/>
                <w:vanish/>
                <w:lang w:eastAsia="ru-RU"/>
              </w:rPr>
            </w:pPr>
          </w:p>
          <w:tbl>
            <w:tblPr>
              <w:tblW w:w="4913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585"/>
            </w:tblGrid>
            <w:tr w:rsidR="00A8728A" w:rsidRPr="00023092" w:rsidTr="00A8728A">
              <w:trPr>
                <w:tblCellSpacing w:w="15" w:type="dxa"/>
                <w:jc w:val="center"/>
              </w:trPr>
              <w:tc>
                <w:tcPr>
                  <w:tcW w:w="4971" w:type="pct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shd w:val="clear" w:color="auto" w:fill="FFFFFF" w:themeFill="background1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4A0"/>
                  </w:tblPr>
                  <w:tblGrid>
                    <w:gridCol w:w="374"/>
                    <w:gridCol w:w="10121"/>
                  </w:tblGrid>
                  <w:tr w:rsidR="00A8728A" w:rsidRPr="00023092" w:rsidTr="00A8728A">
                    <w:trPr>
                      <w:tblCellSpacing w:w="15" w:type="dxa"/>
                    </w:trPr>
                    <w:tc>
                      <w:tcPr>
                        <w:tcW w:w="6" w:type="dxa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1)</w:t>
                        </w:r>
                        <w:r w:rsidRPr="00023092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before="30" w:after="60" w:line="330" w:lineRule="atLeast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кинетическая энергия вращения лопастей ветрогенератора</w:t>
                        </w:r>
                      </w:p>
                    </w:tc>
                  </w:tr>
                  <w:tr w:rsidR="00A8728A" w:rsidRPr="00023092" w:rsidTr="00A8728A">
                    <w:trPr>
                      <w:tblCellSpacing w:w="15" w:type="dxa"/>
                    </w:trPr>
                    <w:tc>
                      <w:tcPr>
                        <w:tcW w:w="6" w:type="dxa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2)</w:t>
                        </w:r>
                        <w:r w:rsidRPr="00023092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before="30" w:after="60" w:line="330" w:lineRule="atLeast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электрическая энергия переменного тока, вырабатываемая генератором</w:t>
                        </w:r>
                      </w:p>
                    </w:tc>
                  </w:tr>
                  <w:tr w:rsidR="00A8728A" w:rsidRPr="00023092" w:rsidTr="00A8728A">
                    <w:trPr>
                      <w:tblCellSpacing w:w="15" w:type="dxa"/>
                    </w:trPr>
                    <w:tc>
                      <w:tcPr>
                        <w:tcW w:w="6" w:type="dxa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3)</w:t>
                        </w:r>
                        <w:r w:rsidRPr="00023092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before="30" w:after="60" w:line="330" w:lineRule="atLeast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электрическая энергия, запасённая в аккумуляторной батарее</w:t>
                        </w:r>
                      </w:p>
                    </w:tc>
                  </w:tr>
                  <w:tr w:rsidR="00A8728A" w:rsidRPr="00023092" w:rsidTr="00A8728A">
                    <w:trPr>
                      <w:tblCellSpacing w:w="15" w:type="dxa"/>
                    </w:trPr>
                    <w:tc>
                      <w:tcPr>
                        <w:tcW w:w="6" w:type="dxa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after="0" w:line="240" w:lineRule="auto"/>
                          <w:rPr>
                            <w:rFonts w:ascii="Times New Roman" w:eastAsia="Times New Roman" w:hAnsi="Times New Roman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b/>
                            <w:bCs/>
                            <w:lang w:eastAsia="ru-RU"/>
                          </w:rPr>
                          <w:t>4)</w:t>
                        </w:r>
                        <w:r w:rsidRPr="00023092">
                          <w:rPr>
                            <w:rFonts w:ascii="Times New Roman" w:eastAsia="Times New Roman" w:hAnsi="Times New Roman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  <w:shd w:val="clear" w:color="auto" w:fill="FFFFFF" w:themeFill="background1"/>
                        <w:hideMark/>
                      </w:tcPr>
                      <w:p w:rsidR="00A8728A" w:rsidRPr="00023092" w:rsidRDefault="00A8728A" w:rsidP="00465730">
                        <w:pPr>
                          <w:spacing w:before="30" w:after="60" w:line="330" w:lineRule="atLeast"/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023092">
                          <w:rPr>
                            <w:rFonts w:ascii="Times New Roman" w:eastAsia="Times New Roman" w:hAnsi="Times New Roman"/>
                            <w:sz w:val="24"/>
                            <w:szCs w:val="24"/>
                            <w:lang w:eastAsia="ru-RU"/>
                          </w:rPr>
                          <w:t>кинетическая энергия воздушного потока</w:t>
                        </w:r>
                      </w:p>
                    </w:tc>
                  </w:tr>
                </w:tbl>
                <w:p w:rsidR="00A8728A" w:rsidRPr="00023092" w:rsidRDefault="00A8728A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</w:tbl>
          <w:p w:rsidR="00A25A11" w:rsidRPr="00023092" w:rsidRDefault="00A25A11" w:rsidP="004657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A25A11" w:rsidRPr="00023092" w:rsidRDefault="00A25A11" w:rsidP="00A25A1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309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07087" w:rsidRDefault="00A25A11" w:rsidP="00A8728A">
      <w:pPr>
        <w:spacing w:after="0" w:line="240" w:lineRule="auto"/>
        <w:rPr>
          <w:rFonts w:ascii="Times New Roman" w:hAnsi="Times New Roman"/>
          <w:i/>
        </w:rPr>
      </w:pPr>
      <w:r w:rsidRPr="00023092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  <w:r w:rsidR="00A8728A">
        <w:rPr>
          <w:rFonts w:ascii="Times New Roman" w:hAnsi="Times New Roman"/>
          <w:i/>
        </w:rPr>
        <w:t xml:space="preserve"> </w:t>
      </w:r>
    </w:p>
    <w:p w:rsidR="00D20B5A" w:rsidRDefault="00D20B5A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/>
    <w:p w:rsidR="00A62439" w:rsidRDefault="00A62439" w:rsidP="00A62439">
      <w:pPr>
        <w:jc w:val="center"/>
        <w:rPr>
          <w:rFonts w:ascii="Times New Roman" w:hAnsi="Times New Roman"/>
          <w:b/>
          <w:sz w:val="32"/>
          <w:szCs w:val="32"/>
        </w:rPr>
      </w:pPr>
      <w:r w:rsidRPr="0098649B">
        <w:rPr>
          <w:rFonts w:ascii="Times New Roman" w:hAnsi="Times New Roman"/>
          <w:b/>
          <w:sz w:val="32"/>
          <w:szCs w:val="32"/>
        </w:rPr>
        <w:lastRenderedPageBreak/>
        <w:t>Ответы</w:t>
      </w:r>
      <w:r>
        <w:rPr>
          <w:rFonts w:ascii="Times New Roman" w:hAnsi="Times New Roman"/>
          <w:b/>
          <w:sz w:val="32"/>
          <w:szCs w:val="32"/>
        </w:rPr>
        <w:t xml:space="preserve"> к заданиям.</w:t>
      </w:r>
    </w:p>
    <w:p w:rsidR="00A62439" w:rsidRPr="0098649B" w:rsidRDefault="00A62439" w:rsidP="00A62439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 вариант</w:t>
      </w:r>
    </w:p>
    <w:p w:rsidR="00A62439" w:rsidRDefault="00A62439" w:rsidP="00A624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4140"/>
        <w:gridCol w:w="1984"/>
      </w:tblGrid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Монголия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Петрозаводск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B66181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330,340, 350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Юго-восток (ЮВ)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8*3=24 промилле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trHeight w:val="377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/>
            </w:pPr>
            <w:r w:rsidRPr="00B66181">
              <w:rPr>
                <w:rFonts w:ascii="Times New Roman" w:hAnsi="Times New Roman"/>
                <w:sz w:val="24"/>
                <w:szCs w:val="24"/>
              </w:rPr>
              <w:t>А-2, Б-4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192-36=156 тыс.человек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2439" w:rsidTr="00465730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Pr="00905301" w:rsidRDefault="00A62439" w:rsidP="004657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39" w:rsidRDefault="00A62439" w:rsidP="004657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874DEB" w:rsidRDefault="00874DEB"/>
    <w:p w:rsidR="00A62439" w:rsidRDefault="00874DEB">
      <w:pPr>
        <w:rPr>
          <w:rFonts w:ascii="Times New Roman" w:hAnsi="Times New Roman"/>
          <w:b/>
        </w:rPr>
      </w:pPr>
      <w:r w:rsidRPr="00874DEB">
        <w:rPr>
          <w:rFonts w:ascii="Times New Roman" w:hAnsi="Times New Roman"/>
          <w:b/>
        </w:rPr>
        <w:t>Задание №23.</w:t>
      </w:r>
    </w:p>
    <w:tbl>
      <w:tblPr>
        <w:tblW w:w="9345" w:type="dxa"/>
        <w:tblCellSpacing w:w="0" w:type="dxa"/>
        <w:tblInd w:w="69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45"/>
        <w:gridCol w:w="1500"/>
      </w:tblGrid>
      <w:tr w:rsidR="00874DEB" w:rsidRPr="00023092" w:rsidTr="00874DE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ответ</w:t>
            </w:r>
          </w:p>
        </w:tc>
      </w:tr>
      <w:tr w:rsidR="00874DEB" w:rsidRPr="00023092" w:rsidTr="00874DEB">
        <w:trPr>
          <w:tblCellSpacing w:w="0" w:type="dxa"/>
        </w:trPr>
        <w:tc>
          <w:tcPr>
            <w:tcW w:w="93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Ответ: большая эффективность работы ветрогенераторов в прибрежных районах может быть связана с существованием морских бризов, которые дуют в течение суток (днём с воды на сушу, ночью с суши на море)</w:t>
            </w:r>
          </w:p>
        </w:tc>
      </w:tr>
      <w:tr w:rsidR="00874DEB" w:rsidRPr="00023092" w:rsidTr="00874DEB">
        <w:trPr>
          <w:tblCellSpacing w:w="0" w:type="dxa"/>
        </w:trPr>
        <w:tc>
          <w:tcPr>
            <w:tcW w:w="7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Приведено верное пояснение с указанием на существование морских бризов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874DEB" w:rsidRPr="00023092" w:rsidTr="00874DEB">
        <w:trPr>
          <w:tblCellSpacing w:w="0" w:type="dxa"/>
        </w:trPr>
        <w:tc>
          <w:tcPr>
            <w:tcW w:w="7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варианты ответа или ответ отсутствует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4DEB" w:rsidRDefault="00874DEB" w:rsidP="00874DEB"/>
    <w:tbl>
      <w:tblPr>
        <w:tblW w:w="0" w:type="auto"/>
        <w:tblCellSpacing w:w="0" w:type="dxa"/>
        <w:tblInd w:w="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40"/>
        <w:gridCol w:w="1432"/>
      </w:tblGrid>
      <w:tr w:rsidR="00874DEB" w:rsidRPr="00023092" w:rsidTr="00874DEB">
        <w:trPr>
          <w:tblCellSpacing w:w="0" w:type="dxa"/>
        </w:trPr>
        <w:tc>
          <w:tcPr>
            <w:tcW w:w="94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2</w:t>
            </w:r>
          </w:p>
        </w:tc>
      </w:tr>
      <w:tr w:rsidR="00874DEB" w:rsidRPr="00023092" w:rsidTr="00874DEB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 верный ответ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874DEB" w:rsidRPr="00023092" w:rsidTr="00874DEB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ответы или ответ отсутствует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74DEB" w:rsidRDefault="00874DEB" w:rsidP="00874DEB">
      <w:pPr>
        <w:spacing w:before="30" w:after="60" w:line="330" w:lineRule="atLeast"/>
        <w:rPr>
          <w:rFonts w:ascii="Arial" w:eastAsia="Times New Roman" w:hAnsi="Arial" w:cs="Arial"/>
          <w:color w:val="000000"/>
          <w:lang w:eastAsia="ru-RU"/>
        </w:rPr>
      </w:pPr>
      <w:r w:rsidRPr="00023092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W w:w="0" w:type="auto"/>
        <w:tblCellSpacing w:w="0" w:type="dxa"/>
        <w:tblInd w:w="5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040"/>
        <w:gridCol w:w="1530"/>
      </w:tblGrid>
      <w:tr w:rsidR="00874DEB" w:rsidRPr="00023092" w:rsidTr="00874DEB">
        <w:trPr>
          <w:tblCellSpacing w:w="0" w:type="dxa"/>
        </w:trPr>
        <w:tc>
          <w:tcPr>
            <w:tcW w:w="9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4123</w:t>
            </w:r>
          </w:p>
        </w:tc>
      </w:tr>
      <w:tr w:rsidR="00874DEB" w:rsidRPr="00023092" w:rsidTr="00874DEB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 верный ответ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874DEB" w:rsidRPr="00023092" w:rsidTr="00874DEB">
        <w:trPr>
          <w:tblCellSpacing w:w="0" w:type="dxa"/>
        </w:trPr>
        <w:tc>
          <w:tcPr>
            <w:tcW w:w="8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ответы или ответ отсутствует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874DEB" w:rsidRPr="00023092" w:rsidRDefault="00874DEB" w:rsidP="003F09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5730" w:rsidRPr="00827FAF" w:rsidRDefault="00465730" w:rsidP="0046573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27FAF">
        <w:rPr>
          <w:rFonts w:ascii="Times New Roman" w:hAnsi="Times New Roman"/>
          <w:b/>
          <w:bCs/>
        </w:rPr>
        <w:lastRenderedPageBreak/>
        <w:t xml:space="preserve">Диагностическая работа по географии для учащихся </w:t>
      </w:r>
      <w:r>
        <w:rPr>
          <w:rFonts w:ascii="Times New Roman" w:hAnsi="Times New Roman"/>
          <w:b/>
          <w:bCs/>
        </w:rPr>
        <w:t>9</w:t>
      </w:r>
      <w:r w:rsidRPr="00827FAF">
        <w:rPr>
          <w:rFonts w:ascii="Times New Roman" w:hAnsi="Times New Roman"/>
          <w:b/>
          <w:bCs/>
        </w:rPr>
        <w:t xml:space="preserve"> класса</w:t>
      </w:r>
      <w:r w:rsidRPr="00827FAF">
        <w:rPr>
          <w:rFonts w:ascii="Times New Roman" w:hAnsi="Times New Roman"/>
          <w:sz w:val="24"/>
        </w:rPr>
        <w:t xml:space="preserve"> </w:t>
      </w:r>
      <w:r w:rsidRPr="00827FAF">
        <w:rPr>
          <w:rFonts w:ascii="Times New Roman" w:hAnsi="Times New Roman"/>
          <w:b/>
          <w:bCs/>
        </w:rPr>
        <w:t>за 1 полугодие 20</w:t>
      </w:r>
      <w:r>
        <w:rPr>
          <w:rFonts w:ascii="Times New Roman" w:hAnsi="Times New Roman"/>
          <w:b/>
          <w:bCs/>
        </w:rPr>
        <w:t>21</w:t>
      </w:r>
      <w:r w:rsidRPr="00827FAF">
        <w:rPr>
          <w:rFonts w:ascii="Times New Roman" w:hAnsi="Times New Roman"/>
          <w:b/>
          <w:bCs/>
        </w:rPr>
        <w:t>-20</w:t>
      </w:r>
      <w:r>
        <w:rPr>
          <w:rFonts w:ascii="Times New Roman" w:hAnsi="Times New Roman"/>
          <w:b/>
          <w:bCs/>
        </w:rPr>
        <w:t>22</w:t>
      </w:r>
      <w:r w:rsidRPr="00827FAF">
        <w:rPr>
          <w:rFonts w:ascii="Times New Roman" w:hAnsi="Times New Roman"/>
          <w:b/>
          <w:bCs/>
        </w:rPr>
        <w:t xml:space="preserve"> уч. года</w:t>
      </w:r>
    </w:p>
    <w:p w:rsidR="00465730" w:rsidRDefault="00465730" w:rsidP="00465730">
      <w:pPr>
        <w:shd w:val="clear" w:color="auto" w:fill="FFFFFF"/>
        <w:spacing w:after="0"/>
        <w:jc w:val="center"/>
        <w:rPr>
          <w:rFonts w:ascii="Times New Roman" w:hAnsi="Times New Roman"/>
          <w:b/>
        </w:rPr>
      </w:pPr>
    </w:p>
    <w:p w:rsidR="00465730" w:rsidRPr="002C29C3" w:rsidRDefault="00465730" w:rsidP="00465730">
      <w:pPr>
        <w:shd w:val="clear" w:color="auto" w:fill="FFFFFF"/>
        <w:spacing w:after="0"/>
        <w:jc w:val="center"/>
        <w:rPr>
          <w:rFonts w:ascii="Times New Roman" w:hAnsi="Times New Roman"/>
          <w:b/>
        </w:rPr>
      </w:pPr>
      <w:r w:rsidRPr="00827FAF">
        <w:rPr>
          <w:rFonts w:ascii="Times New Roman" w:hAnsi="Times New Roman"/>
          <w:b/>
        </w:rPr>
        <w:t xml:space="preserve">Вариант </w:t>
      </w:r>
      <w:r>
        <w:rPr>
          <w:rFonts w:ascii="Times New Roman" w:hAnsi="Times New Roman"/>
          <w:b/>
          <w:lang w:val="en-US"/>
        </w:rPr>
        <w:t>I</w:t>
      </w:r>
      <w:r w:rsidRPr="00827FAF">
        <w:rPr>
          <w:rFonts w:ascii="Times New Roman" w:hAnsi="Times New Roman"/>
          <w:b/>
          <w:lang w:val="en-US"/>
        </w:rPr>
        <w:t>I</w:t>
      </w:r>
      <w:r>
        <w:rPr>
          <w:rFonts w:ascii="Times New Roman" w:hAnsi="Times New Roman"/>
          <w:b/>
        </w:rPr>
        <w:t>.</w:t>
      </w:r>
    </w:p>
    <w:p w:rsidR="00465730" w:rsidRDefault="00465730" w:rsidP="00465730">
      <w:pPr>
        <w:shd w:val="clear" w:color="auto" w:fill="FFFFFF"/>
        <w:tabs>
          <w:tab w:val="center" w:pos="3686"/>
          <w:tab w:val="left" w:pos="9214"/>
          <w:tab w:val="center" w:pos="9923"/>
        </w:tabs>
        <w:spacing w:after="0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</w:p>
    <w:p w:rsidR="00465730" w:rsidRDefault="00465730" w:rsidP="00465730">
      <w:pPr>
        <w:jc w:val="center"/>
        <w:rPr>
          <w:rFonts w:ascii="Times New Roman" w:hAnsi="Times New Roman"/>
          <w:i/>
        </w:rPr>
      </w:pPr>
      <w:r w:rsidRPr="00827FAF">
        <w:rPr>
          <w:rFonts w:ascii="Times New Roman" w:hAnsi="Times New Roman"/>
          <w:i/>
        </w:rPr>
        <w:t xml:space="preserve">Перед Вами задания по географии. На их выполнение отводится </w:t>
      </w:r>
      <w:r>
        <w:rPr>
          <w:rFonts w:ascii="Times New Roman" w:hAnsi="Times New Roman"/>
          <w:i/>
        </w:rPr>
        <w:t>1ч.20</w:t>
      </w:r>
      <w:r w:rsidRPr="00827FAF">
        <w:rPr>
          <w:rFonts w:ascii="Times New Roman" w:hAnsi="Times New Roman"/>
          <w:b/>
          <w:i/>
        </w:rPr>
        <w:t xml:space="preserve"> </w:t>
      </w:r>
      <w:r w:rsidRPr="00827FAF">
        <w:rPr>
          <w:rFonts w:ascii="Times New Roman" w:hAnsi="Times New Roman"/>
          <w:i/>
        </w:rPr>
        <w:t>минут</w:t>
      </w:r>
      <w:r>
        <w:rPr>
          <w:rFonts w:ascii="Times New Roman" w:hAnsi="Times New Roman"/>
          <w:i/>
        </w:rPr>
        <w:t xml:space="preserve"> (80 минут)</w:t>
      </w:r>
      <w:r w:rsidRPr="00827FAF">
        <w:rPr>
          <w:rFonts w:ascii="Times New Roman" w:hAnsi="Times New Roman"/>
          <w:i/>
        </w:rPr>
        <w:t>. Внимательно читайте задания.</w:t>
      </w:r>
      <w:r>
        <w:rPr>
          <w:rFonts w:ascii="Times New Roman" w:hAnsi="Times New Roman"/>
          <w:i/>
        </w:rPr>
        <w:t xml:space="preserve"> </w:t>
      </w:r>
      <w:r w:rsidRPr="00827FAF">
        <w:rPr>
          <w:rFonts w:ascii="Times New Roman" w:hAnsi="Times New Roman"/>
          <w:i/>
        </w:rPr>
        <w:t xml:space="preserve">К каждому заданию </w:t>
      </w:r>
      <w:r>
        <w:rPr>
          <w:rFonts w:ascii="Times New Roman" w:hAnsi="Times New Roman"/>
          <w:i/>
        </w:rPr>
        <w:t xml:space="preserve">(с №1-№22) </w:t>
      </w:r>
      <w:r w:rsidRPr="00827FAF">
        <w:rPr>
          <w:rFonts w:ascii="Times New Roman" w:hAnsi="Times New Roman"/>
          <w:i/>
        </w:rPr>
        <w:t>даны варианты ответов, только один из них правильный</w:t>
      </w:r>
      <w:r>
        <w:rPr>
          <w:rFonts w:ascii="Times New Roman" w:hAnsi="Times New Roman"/>
          <w:i/>
        </w:rPr>
        <w:t xml:space="preserve">. </w:t>
      </w:r>
      <w:r w:rsidRPr="00144278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Выберит</w:t>
      </w:r>
      <w:r w:rsidRPr="00827FAF">
        <w:rPr>
          <w:rFonts w:ascii="Times New Roman" w:hAnsi="Times New Roman"/>
          <w:i/>
        </w:rPr>
        <w:t xml:space="preserve">е </w:t>
      </w:r>
      <w:r w:rsidRPr="00827FAF">
        <w:rPr>
          <w:rFonts w:ascii="Times New Roman" w:hAnsi="Times New Roman"/>
          <w:b/>
          <w:i/>
          <w:u w:val="single"/>
        </w:rPr>
        <w:t xml:space="preserve">только </w:t>
      </w:r>
      <w:r>
        <w:rPr>
          <w:rFonts w:ascii="Times New Roman" w:hAnsi="Times New Roman"/>
          <w:b/>
          <w:i/>
          <w:u w:val="single"/>
        </w:rPr>
        <w:t>цифру</w:t>
      </w:r>
      <w:r w:rsidRPr="00827FAF">
        <w:rPr>
          <w:rFonts w:ascii="Times New Roman" w:hAnsi="Times New Roman"/>
          <w:i/>
          <w:u w:val="single"/>
        </w:rPr>
        <w:t xml:space="preserve"> </w:t>
      </w:r>
      <w:r w:rsidRPr="00827FAF">
        <w:rPr>
          <w:rFonts w:ascii="Times New Roman" w:hAnsi="Times New Roman"/>
          <w:i/>
        </w:rPr>
        <w:t>выбранного ответа</w:t>
      </w:r>
      <w:r>
        <w:rPr>
          <w:rFonts w:ascii="Times New Roman" w:hAnsi="Times New Roman"/>
          <w:i/>
        </w:rPr>
        <w:t>. В задание №20 внимательно прочтите текст и ответьте на вопросы, приведенные к нему.</w:t>
      </w:r>
    </w:p>
    <w:p w:rsidR="00465730" w:rsidRPr="00465730" w:rsidRDefault="00465730" w:rsidP="00465730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1. Какой из перечисленных народов относится к числу коренных народов Европейского Севера России?</w:t>
      </w:r>
    </w:p>
    <w:p w:rsid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  <w:sectPr w:rsidR="00465730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коми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башкиры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чуваши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удмурты</w:t>
      </w:r>
    </w:p>
    <w:p w:rsidR="00465730" w:rsidRDefault="00465730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465730" w:rsidSect="00465730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65730" w:rsidRPr="00465730" w:rsidRDefault="00465730" w:rsidP="00465730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2. Запишите название государства, пропущенного в тексте.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Одним из приграничных субъектов РФ является Белгородская область, которая имеет выход к Государственной границе РФ с _______________.</w:t>
      </w:r>
    </w:p>
    <w:p w:rsidR="00465730" w:rsidRPr="00465730" w:rsidRDefault="00465730" w:rsidP="00465730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 Расположите регионы России по степени увеличения естественного плодородия почв на их территории. Запишите в ответ получившуюся последовательность цифр.</w:t>
      </w:r>
    </w:p>
    <w:p w:rsid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  <w:sectPr w:rsidR="00465730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Ростовская область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2) Ленинградская область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Ненецкий АО</w:t>
      </w:r>
    </w:p>
    <w:p w:rsidR="00465730" w:rsidRDefault="00465730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465730" w:rsidSect="00465730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465730" w:rsidRPr="00465730" w:rsidRDefault="00465730" w:rsidP="00465730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4. </w:t>
      </w:r>
      <w:r w:rsidRPr="0046573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Традиционным занятием какого из перечисленных народов России является земледелие?</w:t>
      </w:r>
    </w:p>
    <w:p w:rsid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  <w:sectPr w:rsidR="00465730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мордва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карелы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чукчи</w:t>
      </w:r>
    </w:p>
    <w:p w:rsidR="00465730" w:rsidRPr="00465730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ханты</w:t>
      </w:r>
    </w:p>
    <w:p w:rsidR="00465730" w:rsidRDefault="00465730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465730" w:rsidSect="00465730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65730" w:rsidRPr="00465730" w:rsidRDefault="00465730" w:rsidP="00465730">
      <w:pPr>
        <w:spacing w:after="75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5. </w:t>
      </w:r>
      <w:r w:rsidRPr="0046573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перечисленных населённых пунктов, показанных на карте, находится в зоне действия циклона?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467225" cy="3526326"/>
            <wp:effectExtent l="0" t="0" r="0" b="0"/>
            <wp:docPr id="41" name="Рисунок 41" descr="https://geo-oge.sdamgia.ru/get_file?id=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https://geo-oge.sdamgia.ru/get_file?id=35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8595" cy="353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465730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465730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465730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Воронеж</w:t>
      </w:r>
    </w:p>
    <w:p w:rsidR="00465730" w:rsidRPr="00465730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Барнаул</w:t>
      </w:r>
    </w:p>
    <w:p w:rsidR="00465730" w:rsidRPr="00465730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Тура</w:t>
      </w:r>
    </w:p>
    <w:p w:rsidR="00465730" w:rsidRPr="00465730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Красноярск</w:t>
      </w:r>
    </w:p>
    <w:p w:rsidR="00465730" w:rsidRDefault="00465730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465730" w:rsidSect="00465730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65730" w:rsidRPr="00465730" w:rsidRDefault="00465730" w:rsidP="00465730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6. </w:t>
      </w:r>
      <w:r w:rsidRPr="0046573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Карта погоды составлена на 5 декабря. В каком из показанных на карте городов на следующий день наиболее вероятно существенное потепление?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A72966" w:rsidRDefault="00A72966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72966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A72966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Москва</w:t>
      </w:r>
    </w:p>
    <w:p w:rsidR="00465730" w:rsidRPr="00A72966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Нижний Новгород</w:t>
      </w:r>
    </w:p>
    <w:p w:rsidR="00465730" w:rsidRPr="00A72966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Пермь</w:t>
      </w:r>
    </w:p>
    <w:p w:rsidR="00465730" w:rsidRPr="00A72966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Ханты-Мансийск</w:t>
      </w:r>
    </w:p>
    <w:p w:rsidR="00A72966" w:rsidRDefault="00A72966" w:rsidP="00A72966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A72966" w:rsidSect="00A72966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65730" w:rsidRPr="00A72966" w:rsidRDefault="00465730" w:rsidP="00A72966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7. </w:t>
      </w:r>
      <w:r w:rsidRPr="00A729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Определите, какая горная вершина имеет географические координаты 46° с.ш. и 7° в.д.</w:t>
      </w:r>
    </w:p>
    <w:p w:rsidR="00465730" w:rsidRPr="00465730" w:rsidRDefault="00465730" w:rsidP="00A72966">
      <w:pPr>
        <w:spacing w:after="75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8. </w:t>
      </w:r>
      <w:r w:rsidRPr="00A729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Во время экскурсии учащиеся сделали схематическую зарисовку залегания горных пород на обрыве у берега</w:t>
      </w: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 xml:space="preserve"> </w:t>
      </w:r>
      <w:r w:rsidRPr="00A729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реки</w:t>
      </w: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.</w:t>
      </w:r>
    </w:p>
    <w:p w:rsidR="00A72966" w:rsidRDefault="004A5737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1573530</wp:posOffset>
            </wp:positionH>
            <wp:positionV relativeFrom="paragraph">
              <wp:posOffset>20320</wp:posOffset>
            </wp:positionV>
            <wp:extent cx="3219450" cy="1003935"/>
            <wp:effectExtent l="0" t="0" r="0" b="5715"/>
            <wp:wrapThrough wrapText="bothSides">
              <wp:wrapPolygon edited="0">
                <wp:start x="0" y="0"/>
                <wp:lineTo x="0" y="21313"/>
                <wp:lineTo x="21472" y="21313"/>
                <wp:lineTo x="21472" y="0"/>
                <wp:lineTo x="0" y="0"/>
              </wp:wrapPolygon>
            </wp:wrapThrough>
            <wp:docPr id="39" name="Рисунок 39" descr="https://geo-oge.sdamgia.ru/get_file?id=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geo-oge.sdamgia.ru/get_file?id=24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2966" w:rsidRDefault="00A72966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72966" w:rsidRDefault="00A72966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72966" w:rsidRDefault="00A72966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72966" w:rsidRDefault="00A72966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72966" w:rsidRDefault="00A72966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72966" w:rsidRDefault="00A72966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A72966" w:rsidRDefault="00A72966" w:rsidP="00465730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</w:p>
    <w:p w:rsidR="00465730" w:rsidRPr="00A72966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Расположите показанные на рисунке слои горных пород в порядке увеличения их возраста (от самого молодого до самого древнего). Запишите в ответ получившуюся последовательность букв.</w:t>
      </w:r>
    </w:p>
    <w:p w:rsidR="00465730" w:rsidRPr="00A72966" w:rsidRDefault="00465730" w:rsidP="0046573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A72966" w:rsidRDefault="00A72966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A72966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A72966" w:rsidRDefault="004A5737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</w:t>
      </w:r>
      <w:r w:rsidR="00465730"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жёлтый песок</w:t>
      </w:r>
    </w:p>
    <w:p w:rsidR="00465730" w:rsidRPr="00A72966" w:rsidRDefault="004A5737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</w:t>
      </w:r>
      <w:r w:rsidR="00465730"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серый песок</w:t>
      </w:r>
    </w:p>
    <w:p w:rsidR="00465730" w:rsidRPr="00A72966" w:rsidRDefault="004A5737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</w:t>
      </w:r>
      <w:r w:rsidR="00465730" w:rsidRPr="00A729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суглинок</w:t>
      </w:r>
    </w:p>
    <w:p w:rsidR="00A72966" w:rsidRDefault="00A72966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A72966" w:rsidSect="00A72966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A72966" w:rsidRDefault="00A72966" w:rsidP="00A72966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465730" w:rsidRPr="00A72966" w:rsidRDefault="00465730" w:rsidP="00A72966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9. </w:t>
      </w:r>
      <w:r w:rsidRPr="00A729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Определите по карте расстояние на местности по прямой от точки А до точки с высотой 103,6. Полученный результат округлите до десятков метров. Ответ запишите в виде числа.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495675" cy="4360855"/>
            <wp:effectExtent l="0" t="0" r="0" b="1905"/>
            <wp:docPr id="38" name="Рисунок 38" descr="https://geo-oge.sdamgia.ru/get_file?id=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geo-oge.sdamgia.ru/get_file?id=63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677" cy="437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737" w:rsidRDefault="004A5737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465730" w:rsidRPr="004A5737" w:rsidRDefault="00465730" w:rsidP="004A5737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A57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10. Определите по карте, в каком направлении от точки А находится точка с высотой 103,6.</w:t>
      </w:r>
    </w:p>
    <w:p w:rsidR="004A5737" w:rsidRDefault="004A5737" w:rsidP="004A5737">
      <w:pPr>
        <w:autoSpaceDE w:val="0"/>
        <w:autoSpaceDN w:val="0"/>
        <w:adjustRightInd w:val="0"/>
        <w:ind w:left="-142"/>
        <w:jc w:val="both"/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11. </w:t>
      </w:r>
      <w:r w:rsidRPr="004A573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Какой из регионов, обозначенных на карте России, имеет наименьшую среднюю плотность населения?</w:t>
      </w:r>
    </w:p>
    <w:p w:rsidR="004A5737" w:rsidRDefault="004A5737" w:rsidP="004A5737">
      <w:pPr>
        <w:ind w:left="-142"/>
        <w:jc w:val="both"/>
      </w:pPr>
      <w:r>
        <w:rPr>
          <w:noProof/>
          <w:lang w:eastAsia="ru-RU"/>
        </w:rPr>
        <w:drawing>
          <wp:inline distT="0" distB="0" distL="0" distR="0">
            <wp:extent cx="3265805" cy="1910307"/>
            <wp:effectExtent l="0" t="0" r="0" b="0"/>
            <wp:docPr id="6" name="Рисунок 6" descr="8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88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096" t="4491" r="7426" b="4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813" cy="191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737" w:rsidRPr="004A5737" w:rsidRDefault="004A5737" w:rsidP="004A57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30"/>
        </w:tabs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tab/>
      </w:r>
      <w:r>
        <w:tab/>
      </w:r>
      <w:proofErr w:type="gramStart"/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А</w:t>
      </w:r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2) В</w:t>
      </w:r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3) С</w:t>
      </w:r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4) D</w:t>
      </w:r>
      <w:r w:rsidRPr="004A573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End"/>
    </w:p>
    <w:p w:rsidR="00345F89" w:rsidRPr="00345F89" w:rsidRDefault="00345F89" w:rsidP="00345F89">
      <w:pPr>
        <w:spacing w:after="0"/>
        <w:ind w:left="-14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12. </w:t>
      </w:r>
      <w:r w:rsidRPr="00345F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 границе с каким государством расположена крайняя южная точка России?</w:t>
      </w:r>
    </w:p>
    <w:p w:rsidR="00345F89" w:rsidRDefault="00345F89" w:rsidP="00345F89">
      <w:pPr>
        <w:spacing w:after="0"/>
        <w:ind w:left="-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tab/>
        <w:t xml:space="preserve">        </w:t>
      </w: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Китай          2) Украина          3) Азербайджан          4) Казахстан</w:t>
      </w:r>
    </w:p>
    <w:p w:rsidR="00465730" w:rsidRPr="00345F89" w:rsidRDefault="00345F89" w:rsidP="00345F89">
      <w:pPr>
        <w:spacing w:after="0"/>
        <w:ind w:left="-14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13.</w:t>
      </w:r>
      <w:r w:rsidR="00465730"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 </w:t>
      </w:r>
      <w:r w:rsidR="00465730" w:rsidRPr="00345F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МЧС России ежегодно готовит прогнозы сейсмической активности в сейсмоопасных районах России. На территории, каких регионов России наиболее вероятны сильные землетрясения?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45F89" w:rsidRDefault="00345F89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45F89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Республика Алтай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Воронежская область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Тюменская область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Республика Дагестан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Республика Коми</w:t>
      </w:r>
    </w:p>
    <w:p w:rsidR="00345F89" w:rsidRDefault="00345F89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345F89" w:rsidSect="00345F89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65730" w:rsidRPr="00465730" w:rsidRDefault="00345F89" w:rsidP="00345F89">
      <w:pPr>
        <w:spacing w:after="75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345F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14</w:t>
      </w:r>
      <w:r w:rsidR="00465730" w:rsidRPr="00345F8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 Выберите два примера нерационального природопользования.</w:t>
      </w:r>
    </w:p>
    <w:p w:rsidR="00345F89" w:rsidRDefault="00345F89" w:rsidP="00345F89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45F89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345F89" w:rsidRDefault="00465730" w:rsidP="00345F89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рекультивация земель в районах добычи угля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использование природного газа вместо угля на ТЭС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захоронение токсичных отходов в густонаселённых районах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комплексное использование добываемого сырья</w:t>
      </w:r>
    </w:p>
    <w:p w:rsidR="00465730" w:rsidRPr="00345F89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45F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распашка земель вдоль склонов</w:t>
      </w:r>
    </w:p>
    <w:p w:rsidR="00345F89" w:rsidRDefault="00345F89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345F89" w:rsidSect="00345F89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65730" w:rsidRPr="006F274D" w:rsidRDefault="006F274D" w:rsidP="006F274D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15.</w:t>
      </w:r>
      <w:r w:rsidR="00465730" w:rsidRPr="006F274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Расположите регионы России в той последовательности, в которой их жители встречают Новый год. Запишите в ответ получившуюся последовательность букв.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6F274D" w:rsidRDefault="006F274D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6F274D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6F274D" w:rsidRDefault="00D55115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</w:t>
      </w:r>
      <w:r w:rsidR="00465730" w:rsidRPr="006F27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Республика Бурятия</w:t>
      </w:r>
    </w:p>
    <w:p w:rsidR="00465730" w:rsidRPr="006F274D" w:rsidRDefault="00D55115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</w:t>
      </w:r>
      <w:r w:rsidR="00465730" w:rsidRPr="006F27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Оренбургская область</w:t>
      </w:r>
    </w:p>
    <w:p w:rsidR="00465730" w:rsidRPr="006F274D" w:rsidRDefault="00D55115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</w:t>
      </w:r>
      <w:r w:rsidR="00465730" w:rsidRPr="006F27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Омская область</w:t>
      </w:r>
    </w:p>
    <w:p w:rsidR="006F274D" w:rsidRDefault="006F274D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6F274D" w:rsidSect="006F274D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6F274D" w:rsidRDefault="006F274D" w:rsidP="006F274D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465730" w:rsidRPr="006F274D" w:rsidRDefault="006F274D" w:rsidP="006F274D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16.</w:t>
      </w:r>
      <w:r w:rsidR="00465730"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 </w:t>
      </w:r>
      <w:r w:rsidR="00465730" w:rsidRPr="006F274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Туристические фирмы разных регионов России разработали слоганы (рекламные лозунги) для привлечения туристов в свои регионы. Установите соответствие между слоганом и регионом.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106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30"/>
        <w:gridCol w:w="3402"/>
      </w:tblGrid>
      <w:tr w:rsidR="00D55115" w:rsidRPr="00465730" w:rsidTr="00D55115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55115" w:rsidRPr="00465730" w:rsidRDefault="00D55115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СЛОГАН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55115" w:rsidRPr="00465730" w:rsidRDefault="00D55115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РЕГИОН</w:t>
            </w:r>
          </w:p>
        </w:tc>
      </w:tr>
      <w:tr w:rsidR="00D55115" w:rsidRPr="00465730" w:rsidTr="00D55115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5115" w:rsidRPr="00465730" w:rsidRDefault="00D55115" w:rsidP="0046573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А) В нашем регионе, в дельте самой протяжённой реки Европейской части России, круглый год возможны рыбалка и отдых!</w:t>
            </w:r>
          </w:p>
          <w:p w:rsidR="00D55115" w:rsidRPr="00465730" w:rsidRDefault="00D55115" w:rsidP="0046573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Б) Субтропический климат, морское побережье, горный ландшафт создали в нашем регионе идеальные условия для туризма, отдыха и санаторного лечения!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55115" w:rsidRPr="00465730" w:rsidRDefault="00D55115" w:rsidP="0046573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1) Ростовская область</w:t>
            </w:r>
          </w:p>
          <w:p w:rsidR="00D55115" w:rsidRPr="00465730" w:rsidRDefault="00D55115" w:rsidP="0046573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2) Краснодарский край</w:t>
            </w:r>
          </w:p>
          <w:p w:rsidR="00D55115" w:rsidRPr="00465730" w:rsidRDefault="00D55115" w:rsidP="0046573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3) Калининградская область</w:t>
            </w:r>
          </w:p>
          <w:p w:rsidR="00D55115" w:rsidRPr="00465730" w:rsidRDefault="00D55115" w:rsidP="00465730">
            <w:pPr>
              <w:spacing w:after="0" w:line="240" w:lineRule="auto"/>
              <w:ind w:firstLine="375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4) Астраханская область</w:t>
            </w:r>
          </w:p>
        </w:tc>
      </w:tr>
    </w:tbl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465730" w:rsidRPr="00D55115" w:rsidRDefault="00D55115" w:rsidP="00D55115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551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17. </w:t>
      </w:r>
      <w:r w:rsidR="00465730" w:rsidRPr="00D5511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 В каких двух высказываниях содержится информация о режиме реки Северной Двины?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465730" w:rsidRPr="0010634D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63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Как правило, Северная Двина покрывается ледяным панцирем в период с конца октября по начало ноября.</w:t>
      </w:r>
    </w:p>
    <w:p w:rsidR="00465730" w:rsidRPr="0010634D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63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Территория бассейна Северной Двины расположена в зоне тайги с преобладанием хвойных (еловых и сосновых) лесов.</w:t>
      </w:r>
    </w:p>
    <w:p w:rsidR="00465730" w:rsidRPr="0010634D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63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 дельте Северной Двины ежегодно образуются, а затем размываются острова.</w:t>
      </w:r>
    </w:p>
    <w:p w:rsidR="00465730" w:rsidRPr="0010634D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63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Вскрытие Северной Двины от ледостава происходит в период с начала апреля по начало мая. При вскрытии реки весной часто бывают заторы, ледоход достаточно бурный.</w:t>
      </w:r>
    </w:p>
    <w:p w:rsidR="00465730" w:rsidRPr="0010634D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063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 среднем течении Северная Двина протекает в обширной долине.</w:t>
      </w:r>
    </w:p>
    <w:p w:rsidR="00465730" w:rsidRPr="003C1523" w:rsidRDefault="003C1523" w:rsidP="003C1523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C15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18. </w:t>
      </w:r>
      <w:r w:rsidR="00465730" w:rsidRPr="003C152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Используя данные таблицы, определите, в каком году в Московской области наблюдалось наименьшее превышение смертности над рождаемостью.</w:t>
      </w:r>
    </w:p>
    <w:p w:rsidR="00465730" w:rsidRPr="00B17E4F" w:rsidRDefault="00465730" w:rsidP="00B17E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17E4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Изменение численности населения Московской области.</w:t>
      </w:r>
    </w:p>
    <w:p w:rsidR="00465730" w:rsidRPr="00465730" w:rsidRDefault="00465730" w:rsidP="00465730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tbl>
      <w:tblPr>
        <w:tblW w:w="35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6"/>
        <w:gridCol w:w="857"/>
        <w:gridCol w:w="857"/>
        <w:gridCol w:w="857"/>
        <w:gridCol w:w="857"/>
      </w:tblGrid>
      <w:tr w:rsidR="00465730" w:rsidRPr="00465730" w:rsidTr="004657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2007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2008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2009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2010 г.</w:t>
            </w:r>
          </w:p>
        </w:tc>
      </w:tr>
      <w:tr w:rsidR="00465730" w:rsidRPr="00465730" w:rsidTr="004657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прирост населения за год,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27 101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39 809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40 145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44 693</w:t>
            </w:r>
          </w:p>
        </w:tc>
      </w:tr>
      <w:tr w:rsidR="00465730" w:rsidRPr="00465730" w:rsidTr="00465730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Естественный прирост населения за год, 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–46 816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–40 859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–32 942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65730" w:rsidRPr="00465730" w:rsidRDefault="00465730" w:rsidP="00465730">
            <w:pPr>
              <w:spacing w:before="75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573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–32 076</w:t>
            </w:r>
          </w:p>
        </w:tc>
      </w:tr>
    </w:tbl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B17E4F" w:rsidRDefault="00B17E4F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B17E4F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B17E4F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7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2007 г.</w:t>
      </w:r>
    </w:p>
    <w:p w:rsidR="00465730" w:rsidRPr="00B17E4F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7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2008 г.</w:t>
      </w:r>
    </w:p>
    <w:p w:rsidR="00465730" w:rsidRPr="00B17E4F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7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2009 г.</w:t>
      </w:r>
    </w:p>
    <w:p w:rsidR="00465730" w:rsidRPr="00B17E4F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7E4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2010 г.</w:t>
      </w:r>
    </w:p>
    <w:p w:rsidR="00B17E4F" w:rsidRDefault="00B17E4F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B17E4F" w:rsidSect="00B17E4F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E71C71" w:rsidRDefault="00E71C71" w:rsidP="00E71C71">
      <w:pPr>
        <w:ind w:left="-14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71C71" w:rsidRPr="00E71C71" w:rsidRDefault="00B17E4F" w:rsidP="00E71C71">
      <w:pPr>
        <w:ind w:left="-14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71C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19. </w:t>
      </w:r>
      <w:r w:rsidR="00E71C71" w:rsidRPr="00E71C7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Используя данные графика, определите показатель естественного прироста населения в 1994 г. </w:t>
      </w:r>
    </w:p>
    <w:p w:rsidR="00E71C71" w:rsidRPr="000A7C8F" w:rsidRDefault="00E71C71" w:rsidP="00E71C7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C0795">
        <w:rPr>
          <w:noProof/>
          <w:color w:val="000000"/>
          <w:sz w:val="22"/>
          <w:szCs w:val="22"/>
        </w:rPr>
        <w:drawing>
          <wp:inline distT="0" distB="0" distL="0" distR="0">
            <wp:extent cx="4343400" cy="2371725"/>
            <wp:effectExtent l="0" t="0" r="0" b="0"/>
            <wp:docPr id="4" name="Рисунок 4" descr="https://geo-oge.sdamgia.ru/get_file?id=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geo-oge.sdamgia.ru/get_file?id=67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C71" w:rsidRDefault="00E71C71" w:rsidP="00E71C71">
      <w:pPr>
        <w:ind w:left="-142"/>
        <w:jc w:val="both"/>
        <w:rPr>
          <w:b/>
          <w:i/>
        </w:rPr>
      </w:pPr>
    </w:p>
    <w:p w:rsidR="00465730" w:rsidRPr="00154507" w:rsidRDefault="00465730" w:rsidP="00353A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</w:t>
      </w:r>
      <w:r w:rsidR="00154507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0</w:t>
      </w: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. </w:t>
      </w:r>
      <w:r w:rsidRPr="0015450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 каких двух из перечисленных регионов России средняя плотность населения наибольшая? Запишите в ответ цифры, под которыми указаны эти регионы.</w:t>
      </w:r>
    </w:p>
    <w:p w:rsidR="00465730" w:rsidRPr="00465730" w:rsidRDefault="00465730" w:rsidP="00353A24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FA15D1" w:rsidRDefault="00FA15D1" w:rsidP="00353A24">
      <w:pPr>
        <w:spacing w:after="0" w:line="240" w:lineRule="auto"/>
        <w:ind w:firstLine="375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  <w:sectPr w:rsidR="00FA15D1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154507" w:rsidRDefault="00465730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lastRenderedPageBreak/>
        <w:t>1</w:t>
      </w:r>
      <w:r w:rsidRPr="001545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Забайкальский край</w:t>
      </w:r>
    </w:p>
    <w:p w:rsidR="00465730" w:rsidRPr="00154507" w:rsidRDefault="00465730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45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Ямало-Ненецкий АО</w:t>
      </w:r>
    </w:p>
    <w:p w:rsidR="00465730" w:rsidRPr="00154507" w:rsidRDefault="00465730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45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Челябинская область</w:t>
      </w:r>
    </w:p>
    <w:p w:rsidR="00465730" w:rsidRPr="00154507" w:rsidRDefault="00465730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45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Республика Карелия</w:t>
      </w:r>
    </w:p>
    <w:p w:rsidR="00465730" w:rsidRPr="00154507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545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Ставропольский край</w:t>
      </w:r>
    </w:p>
    <w:p w:rsidR="00FA15D1" w:rsidRDefault="00FA15D1" w:rsidP="00465730">
      <w:pPr>
        <w:spacing w:after="75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FA15D1" w:rsidSect="00FA15D1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465730" w:rsidRPr="00FA15D1" w:rsidRDefault="00465730" w:rsidP="00353A2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lastRenderedPageBreak/>
        <w:t>2</w:t>
      </w:r>
      <w:r w:rsidR="00FA15D1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1</w:t>
      </w: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. </w:t>
      </w:r>
      <w:r w:rsidRPr="00FA15D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Расположите перечисленные ниже города в порядке увеличения их высот над уровнем моря. Запишите в ответ получившуюся последовательность букв.</w:t>
      </w:r>
    </w:p>
    <w:p w:rsidR="00465730" w:rsidRPr="00465730" w:rsidRDefault="00465730" w:rsidP="00353A24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740AEC" w:rsidRDefault="00740AEC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740AEC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740AEC" w:rsidRDefault="00740AEC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</w:t>
      </w:r>
      <w:r w:rsidR="00465730"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Алма-Ата</w:t>
      </w:r>
    </w:p>
    <w:p w:rsidR="00465730" w:rsidRPr="00740AEC" w:rsidRDefault="00740AEC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2</w:t>
      </w:r>
      <w:r w:rsidR="00465730"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Астрахань</w:t>
      </w:r>
    </w:p>
    <w:p w:rsidR="00465730" w:rsidRPr="00740AEC" w:rsidRDefault="00740AEC" w:rsidP="00353A24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</w:t>
      </w:r>
      <w:r w:rsidR="00465730"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Астана</w:t>
      </w:r>
    </w:p>
    <w:p w:rsidR="00740AEC" w:rsidRDefault="00740AEC" w:rsidP="00353A24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sectPr w:rsidR="00740AEC" w:rsidSect="00740AEC">
          <w:type w:val="continuous"/>
          <w:pgSz w:w="11906" w:h="16838"/>
          <w:pgMar w:top="567" w:right="567" w:bottom="567" w:left="567" w:header="708" w:footer="708" w:gutter="0"/>
          <w:cols w:num="3" w:space="708"/>
          <w:docGrid w:linePitch="360"/>
        </w:sectPr>
      </w:pPr>
    </w:p>
    <w:p w:rsidR="00740AEC" w:rsidRDefault="00740AEC" w:rsidP="00353A24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</w:pPr>
    </w:p>
    <w:p w:rsidR="00465730" w:rsidRPr="00740AEC" w:rsidRDefault="00465730" w:rsidP="00740AEC">
      <w:pPr>
        <w:spacing w:after="75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</w:t>
      </w:r>
      <w:r w:rsidR="00740AEC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2</w:t>
      </w:r>
      <w:r w:rsidRPr="00465730">
        <w:rPr>
          <w:rFonts w:ascii="Verdana" w:eastAsia="Times New Roman" w:hAnsi="Verdana"/>
          <w:b/>
          <w:bCs/>
          <w:color w:val="000000"/>
          <w:sz w:val="18"/>
          <w:szCs w:val="18"/>
          <w:lang w:eastAsia="ru-RU"/>
        </w:rPr>
        <w:t>. </w:t>
      </w:r>
      <w:r w:rsidRPr="00740AE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Какие два из перечисленных городов России являются крупными центрами автомобилестроения? Запишите в ответ цифры, под которыми указаны эти города.</w:t>
      </w:r>
    </w:p>
    <w:p w:rsidR="00465730" w:rsidRPr="00465730" w:rsidRDefault="00465730" w:rsidP="00465730">
      <w:pPr>
        <w:spacing w:after="0" w:line="240" w:lineRule="auto"/>
        <w:jc w:val="both"/>
        <w:rPr>
          <w:rFonts w:ascii="Verdana" w:eastAsia="Times New Roman" w:hAnsi="Verdana"/>
          <w:color w:val="000000"/>
          <w:sz w:val="18"/>
          <w:szCs w:val="18"/>
          <w:lang w:eastAsia="ru-RU"/>
        </w:rPr>
      </w:pPr>
      <w:r w:rsidRPr="00465730">
        <w:rPr>
          <w:rFonts w:ascii="Verdana" w:eastAsia="Times New Roman" w:hAnsi="Verdana"/>
          <w:color w:val="000000"/>
          <w:sz w:val="18"/>
          <w:szCs w:val="18"/>
          <w:lang w:eastAsia="ru-RU"/>
        </w:rPr>
        <w:t> </w:t>
      </w:r>
    </w:p>
    <w:p w:rsidR="00353A24" w:rsidRDefault="00353A24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53A24" w:rsidSect="0010708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465730" w:rsidRPr="00740AEC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1) Архангельск</w:t>
      </w:r>
    </w:p>
    <w:p w:rsidR="00465730" w:rsidRPr="00740AEC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Тамбов</w:t>
      </w:r>
    </w:p>
    <w:p w:rsidR="00465730" w:rsidRPr="00740AEC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Тольятти</w:t>
      </w:r>
    </w:p>
    <w:p w:rsidR="00465730" w:rsidRPr="00740AEC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4) Череповец</w:t>
      </w:r>
    </w:p>
    <w:p w:rsidR="00465730" w:rsidRPr="00740AEC" w:rsidRDefault="00465730" w:rsidP="00465730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40A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Нижний Новгород</w:t>
      </w:r>
    </w:p>
    <w:p w:rsidR="00353A24" w:rsidRDefault="00353A24" w:rsidP="00740A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sectPr w:rsidR="00353A24" w:rsidSect="00353A24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7043C8" w:rsidRPr="00740AEC" w:rsidRDefault="007043C8" w:rsidP="00740AEC">
      <w:pPr>
        <w:spacing w:after="0" w:line="240" w:lineRule="auto"/>
        <w:ind w:firstLine="375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53A24" w:rsidRPr="00107087" w:rsidRDefault="00353A24" w:rsidP="00353A24">
      <w:pPr>
        <w:spacing w:after="75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 xml:space="preserve">23.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Прочитайте внимательно ниже текст и ответьте на вопросы к нему.</w:t>
      </w:r>
    </w:p>
    <w:tbl>
      <w:tblPr>
        <w:tblW w:w="5000" w:type="pct"/>
        <w:tblCellSpacing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7043C8" w:rsidRPr="00023092" w:rsidTr="00353A24">
        <w:trPr>
          <w:tblCellSpacing w:w="15" w:type="dxa"/>
        </w:trPr>
        <w:tc>
          <w:tcPr>
            <w:tcW w:w="5000" w:type="pct"/>
            <w:shd w:val="clear" w:color="auto" w:fill="FFFFFF" w:themeFill="background1"/>
            <w:hideMark/>
          </w:tcPr>
          <w:p w:rsidR="007043C8" w:rsidRPr="00353A24" w:rsidRDefault="007043C8" w:rsidP="00353A24">
            <w:pPr>
              <w:spacing w:before="30" w:after="60" w:line="330" w:lineRule="atLeast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53A24">
              <w:rPr>
                <w:rFonts w:ascii="Times New Roman" w:eastAsia="Times New Roman" w:hAnsi="Times New Roman"/>
                <w:b/>
                <w:bCs/>
                <w:szCs w:val="24"/>
                <w:lang w:eastAsia="ru-RU"/>
              </w:rPr>
              <w:t>Прогноз землетрясений</w:t>
            </w:r>
          </w:p>
          <w:p w:rsidR="007043C8" w:rsidRPr="00353A24" w:rsidRDefault="007043C8" w:rsidP="00353A24">
            <w:pPr>
              <w:spacing w:before="30" w:after="60" w:line="330" w:lineRule="atLeast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53A24">
              <w:rPr>
                <w:rFonts w:ascii="Times New Roman" w:eastAsia="Times New Roman" w:hAnsi="Times New Roman"/>
                <w:szCs w:val="24"/>
                <w:lang w:eastAsia="ru-RU"/>
              </w:rPr>
              <w:t>Некоторые виды природных катастроф в значительной мере поддаются прогнозу: начало извержения вулканов, время прихода и высоту волны цунами. Для землетрясений прогноз пока получить не удаётся.</w:t>
            </w:r>
          </w:p>
          <w:p w:rsidR="007043C8" w:rsidRPr="00353A24" w:rsidRDefault="007043C8" w:rsidP="00353A24">
            <w:pPr>
              <w:spacing w:before="30" w:after="60" w:line="330" w:lineRule="atLeast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53A24">
              <w:rPr>
                <w:rFonts w:ascii="Times New Roman" w:eastAsia="Times New Roman" w:hAnsi="Times New Roman"/>
                <w:szCs w:val="24"/>
                <w:lang w:eastAsia="ru-RU"/>
              </w:rPr>
              <w:t>В результате систематизации данных был установлен ряд типичных явлений, которые могут служить оперативными предвестниками землетрясений. К ним относятся форшоки, аномальные атмосферные явления, изменения уровня грунтовых вод и их химического состава, беспокойное поведение животных.</w:t>
            </w:r>
          </w:p>
          <w:p w:rsidR="007043C8" w:rsidRPr="00353A24" w:rsidRDefault="007043C8" w:rsidP="00353A24">
            <w:pPr>
              <w:spacing w:before="30" w:after="60" w:line="330" w:lineRule="atLeast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353A24">
              <w:rPr>
                <w:rFonts w:ascii="Times New Roman" w:eastAsia="Times New Roman" w:hAnsi="Times New Roman"/>
                <w:szCs w:val="24"/>
                <w:lang w:eastAsia="ru-RU"/>
              </w:rPr>
              <w:t>Созданная система наблюдений фиксирует рост числа слабых землетрясений, которые предшествуют сильному землетрясению (форшоковая активность).  В сочетании с другими явлениями форшоковая активность может служить оперативным предвестником крупных землетрясений. Так, например, Китайское сейсмологическое бюро на этом основании начало эвакуацию миллиона человек за день до сильного землетрясения в 1975 году. Хотя половине крупных землетрясений предшествуют форшоки, из общего числа небольших землетрясений форшоками являются только 5-10 %. Это часто порождает ложные предупреждения.</w:t>
            </w: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33"/>
            </w:tblGrid>
            <w:tr w:rsidR="007043C8" w:rsidRPr="00023092" w:rsidTr="0046573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043C8" w:rsidRPr="00023092" w:rsidRDefault="007043C8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1. Что понимают под форшоковой активностью?</w:t>
                  </w:r>
                </w:p>
              </w:tc>
            </w:tr>
          </w:tbl>
          <w:p w:rsidR="007043C8" w:rsidRPr="00023092" w:rsidRDefault="007043C8" w:rsidP="004657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043C8" w:rsidRPr="00023092" w:rsidRDefault="007043C8" w:rsidP="007043C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309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043C8" w:rsidRPr="00023092" w:rsidRDefault="007043C8" w:rsidP="007043C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23092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  <w:r w:rsidRPr="00023092">
        <w:rPr>
          <w:rFonts w:ascii="Arial" w:eastAsia="Times New Roman" w:hAnsi="Arial" w:cs="Arial"/>
          <w:color w:val="000000"/>
          <w:lang w:eastAsia="ru-RU"/>
        </w:rPr>
        <w:t> </w:t>
      </w:r>
    </w:p>
    <w:p w:rsidR="007043C8" w:rsidRPr="00023092" w:rsidRDefault="007043C8" w:rsidP="007043C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309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tbl>
      <w:tblPr>
        <w:tblW w:w="5000" w:type="pct"/>
        <w:tblCellSpacing w:w="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7043C8" w:rsidRPr="00023092" w:rsidTr="00353A24">
        <w:trPr>
          <w:tblCellSpacing w:w="15" w:type="dxa"/>
        </w:trPr>
        <w:tc>
          <w:tcPr>
            <w:tcW w:w="5000" w:type="pct"/>
            <w:shd w:val="clear" w:color="auto" w:fill="FFFFFF" w:themeFill="background1"/>
            <w:hideMark/>
          </w:tcPr>
          <w:p w:rsidR="007043C8" w:rsidRPr="00583A43" w:rsidRDefault="007043C8" w:rsidP="00465730">
            <w:pPr>
              <w:spacing w:before="30" w:after="60" w:line="330" w:lineRule="atLeast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583A4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2. Из предложенных ниже отрывков научных статей о землетрясениях выберите те, в которых идёт речь об </w:t>
            </w:r>
            <w:r w:rsidRPr="00583A43"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аномальном изменении грунтовых вод, предшествующем землетрясению. Запишите номера, которыми они обозначены.</w:t>
            </w:r>
          </w:p>
        </w:tc>
      </w:tr>
      <w:tr w:rsidR="007043C8" w:rsidRPr="00023092" w:rsidTr="00353A24">
        <w:trPr>
          <w:tblCellSpacing w:w="15" w:type="dxa"/>
        </w:trPr>
        <w:tc>
          <w:tcPr>
            <w:tcW w:w="0" w:type="auto"/>
            <w:shd w:val="clear" w:color="auto" w:fill="FFFFFF" w:themeFill="background1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245"/>
              <w:gridCol w:w="414"/>
              <w:gridCol w:w="10113"/>
            </w:tblGrid>
            <w:tr w:rsidR="007043C8" w:rsidRPr="00583A43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583A43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1)</w:t>
                  </w: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043C8" w:rsidRPr="00583A43" w:rsidRDefault="007043C8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Обычно считается, что гипоцентры землетрясений группируются у границ литосферных плит и границ блоков, составляющих плиты. Вопрос о том, что представляют собою эти границы, в частности, какова их геометрия, до конца не выяснен.</w:t>
                  </w:r>
                </w:p>
              </w:tc>
            </w:tr>
            <w:tr w:rsidR="007043C8" w:rsidRPr="00583A43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583A43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2)</w:t>
                  </w: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043C8" w:rsidRPr="00583A43" w:rsidRDefault="007043C8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Результаты исследований подтверждают, что «тревожный признак» в изменениях уровня воды в скважинах относится к полезным предвестникам землетрясений. Но, с учётом его относительно невысокой эффективности, использование этого признака для оценки сейсмической опасности возможно только в комплексе с другими сейсмопрогностическими данными.</w:t>
                  </w:r>
                </w:p>
              </w:tc>
            </w:tr>
            <w:tr w:rsidR="007043C8" w:rsidRPr="00583A43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583A43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3)</w:t>
                  </w: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043C8" w:rsidRPr="00583A43" w:rsidRDefault="007043C8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Перед Чуйским землетрясением местами на поверхности почвы внезапно появились множественные ключи, из которых стала достаточно быстро поступать вода.</w:t>
                  </w:r>
                </w:p>
              </w:tc>
            </w:tr>
            <w:tr w:rsidR="007043C8" w:rsidRPr="00583A43" w:rsidTr="00465730">
              <w:trPr>
                <w:tblCellSpacing w:w="15" w:type="dxa"/>
              </w:trPr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7043C8" w:rsidRPr="00583A43" w:rsidRDefault="007043C8" w:rsidP="00465730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  <w:r w:rsidRPr="00583A43">
                    <w:rPr>
                      <w:rFonts w:ascii="Times New Roman" w:eastAsia="Times New Roman" w:hAnsi="Times New Roman"/>
                      <w:b/>
                      <w:bCs/>
                      <w:lang w:eastAsia="ru-RU"/>
                    </w:rPr>
                    <w:t>4)</w:t>
                  </w:r>
                  <w:r w:rsidRPr="00583A43">
                    <w:rPr>
                      <w:rFonts w:ascii="Times New Roman" w:eastAsia="Times New Roman" w:hAnsi="Times New Roman"/>
                      <w:lang w:eastAsia="ru-RU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  <w:hideMark/>
                </w:tcPr>
                <w:p w:rsidR="007043C8" w:rsidRPr="00583A43" w:rsidRDefault="007043C8" w:rsidP="00465730">
                  <w:pPr>
                    <w:spacing w:before="30" w:after="60" w:line="330" w:lineRule="atLeast"/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</w:pPr>
                  <w:r w:rsidRPr="00583A43">
                    <w:rPr>
                      <w:rFonts w:ascii="Times New Roman" w:eastAsia="Times New Roman" w:hAnsi="Times New Roman"/>
                      <w:szCs w:val="24"/>
                      <w:lang w:eastAsia="ru-RU"/>
                    </w:rPr>
                    <w:t>В настоящее время накоплен обширный материал по прогнозам возникновения сильных землетрясений на полуострове Камчатка и прилегающих территориях. Насчитывается более. тридцати методик предсказания землетрясений, авторы которых направляют свои прогнозы в Камчатский филиал Российского Экспертного Совета по прогнозу землетрясений, оценке сейсмической опасности и риска.</w:t>
                  </w:r>
                </w:p>
              </w:tc>
            </w:tr>
          </w:tbl>
          <w:p w:rsidR="007043C8" w:rsidRPr="00583A43" w:rsidRDefault="007043C8" w:rsidP="004657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7043C8" w:rsidRDefault="007043C8">
      <w:pPr>
        <w:rPr>
          <w:rFonts w:ascii="Times New Roman" w:hAnsi="Times New Roman"/>
          <w:b/>
        </w:rPr>
      </w:pPr>
    </w:p>
    <w:p w:rsidR="00353A24" w:rsidRPr="00023092" w:rsidRDefault="00353A24" w:rsidP="00353A24">
      <w:pPr>
        <w:spacing w:before="30" w:after="6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092">
        <w:rPr>
          <w:rFonts w:ascii="Times New Roman" w:eastAsia="Times New Roman" w:hAnsi="Times New Roman"/>
          <w:sz w:val="24"/>
          <w:szCs w:val="24"/>
          <w:lang w:eastAsia="ru-RU"/>
        </w:rPr>
        <w:t>3. Для характеристики силы землетрясений существуют различные шкалы (см. таблицу).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203"/>
        <w:gridCol w:w="1852"/>
        <w:gridCol w:w="1522"/>
      </w:tblGrid>
      <w:tr w:rsidR="00353A24" w:rsidRPr="00023092" w:rsidTr="00353A24">
        <w:trPr>
          <w:trHeight w:val="1048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Описание разрушений во время землетрясения и воздействие его на человека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Шкала Меркалли, баллы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Шкала Рихтера, баллы</w:t>
            </w:r>
          </w:p>
        </w:tc>
      </w:tr>
      <w:tr w:rsidR="00353A24" w:rsidRPr="00023092" w:rsidTr="00353A24">
        <w:trPr>
          <w:trHeight w:val="407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ощущается людьми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─</w:t>
            </w:r>
          </w:p>
        </w:tc>
      </w:tr>
      <w:tr w:rsidR="00353A24" w:rsidRPr="00023092" w:rsidTr="00353A24">
        <w:trPr>
          <w:trHeight w:val="450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Ощущается людьми на верхних этажах здания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53A24" w:rsidRPr="00023092" w:rsidTr="00353A24">
        <w:trPr>
          <w:trHeight w:val="401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Ощущается в зданиях: подвешенные предметы раскачиваются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2,5-3</w:t>
            </w:r>
          </w:p>
        </w:tc>
      </w:tr>
      <w:tr w:rsidR="00353A24" w:rsidRPr="00023092" w:rsidTr="00353A24">
        <w:trPr>
          <w:trHeight w:val="407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Двигаются двери и окна, позванивают стекла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353A24" w:rsidRPr="00023092" w:rsidTr="00353A24">
        <w:trPr>
          <w:trHeight w:val="370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Ощущается снаружи, появляется рябь на поверхности жидкости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4-4,5</w:t>
            </w:r>
          </w:p>
        </w:tc>
      </w:tr>
      <w:tr w:rsidR="00353A24" w:rsidRPr="00023092" w:rsidTr="00353A24">
        <w:trPr>
          <w:trHeight w:val="532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Идущие люди ощущают потерю равновесия;</w:t>
            </w: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разбиваются стекла, растрескивается штукатурка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53A24" w:rsidRPr="00023092" w:rsidTr="00353A24">
        <w:trPr>
          <w:trHeight w:val="398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Человеку трудно устоять на ногах; ломается мебель, начинают разрушаться низкокачественные строения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5,5-6</w:t>
            </w:r>
          </w:p>
        </w:tc>
      </w:tr>
      <w:tr w:rsidR="00353A24" w:rsidRPr="00023092" w:rsidTr="00353A24">
        <w:trPr>
          <w:trHeight w:val="378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Частичное разрушение строений, падение труб, карнизов, памятников и т.д.; появление трещин в земле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6-6,5</w:t>
            </w:r>
          </w:p>
        </w:tc>
      </w:tr>
      <w:tr w:rsidR="00353A24" w:rsidRPr="00023092" w:rsidTr="00353A24">
        <w:trPr>
          <w:trHeight w:val="500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Серьезные разрушения строений, разрыв трубопроводов под землей, значительные трещины в земле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353A24" w:rsidRPr="00023092" w:rsidTr="00353A24">
        <w:trPr>
          <w:trHeight w:val="339"/>
          <w:tblCellSpacing w:w="0" w:type="dxa"/>
        </w:trPr>
        <w:tc>
          <w:tcPr>
            <w:tcW w:w="7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53A24" w:rsidRPr="00023092" w:rsidRDefault="00353A24" w:rsidP="00353A2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Разрушение большей части строений, большие оползни</w:t>
            </w:r>
          </w:p>
        </w:tc>
        <w:tc>
          <w:tcPr>
            <w:tcW w:w="1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3A24" w:rsidRPr="00023092" w:rsidRDefault="00353A24" w:rsidP="00353A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7,5-8</w:t>
            </w:r>
          </w:p>
        </w:tc>
      </w:tr>
    </w:tbl>
    <w:p w:rsidR="00353A24" w:rsidRPr="00023092" w:rsidRDefault="00353A24" w:rsidP="00353A24">
      <w:pPr>
        <w:spacing w:before="30" w:after="60" w:line="33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30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353A24" w:rsidRDefault="00353A24" w:rsidP="00353A24">
      <w:pPr>
        <w:rPr>
          <w:rFonts w:ascii="Times New Roman" w:hAnsi="Times New Roman"/>
          <w:b/>
        </w:rPr>
      </w:pPr>
      <w:r w:rsidRPr="00023092">
        <w:rPr>
          <w:rFonts w:ascii="Times New Roman" w:eastAsia="Times New Roman" w:hAnsi="Times New Roman"/>
          <w:sz w:val="24"/>
          <w:szCs w:val="24"/>
          <w:lang w:eastAsia="ru-RU"/>
        </w:rPr>
        <w:t>17 января 1995 года в Кобе (Япония) прошло крупное землетрясение силой 7,3 баллов по шкале Рихтера. Какому баллу это соответствует по шкале Меркалли?</w:t>
      </w:r>
    </w:p>
    <w:p w:rsidR="00465730" w:rsidRDefault="00465730">
      <w:pPr>
        <w:rPr>
          <w:rFonts w:ascii="Times New Roman" w:hAnsi="Times New Roman"/>
          <w:b/>
        </w:rPr>
      </w:pPr>
    </w:p>
    <w:p w:rsidR="00465730" w:rsidRDefault="00465730">
      <w:pPr>
        <w:rPr>
          <w:rFonts w:ascii="Times New Roman" w:hAnsi="Times New Roman"/>
          <w:b/>
        </w:rPr>
      </w:pPr>
    </w:p>
    <w:p w:rsidR="000265A4" w:rsidRDefault="000265A4" w:rsidP="00583A43">
      <w:pPr>
        <w:jc w:val="center"/>
        <w:rPr>
          <w:rFonts w:ascii="Times New Roman" w:hAnsi="Times New Roman"/>
          <w:b/>
          <w:sz w:val="32"/>
          <w:szCs w:val="32"/>
        </w:rPr>
      </w:pPr>
    </w:p>
    <w:p w:rsidR="00583A43" w:rsidRDefault="00583A43" w:rsidP="00583A43">
      <w:pPr>
        <w:jc w:val="center"/>
        <w:rPr>
          <w:rFonts w:ascii="Times New Roman" w:hAnsi="Times New Roman"/>
          <w:b/>
          <w:sz w:val="32"/>
          <w:szCs w:val="32"/>
        </w:rPr>
      </w:pPr>
      <w:r w:rsidRPr="0098649B">
        <w:rPr>
          <w:rFonts w:ascii="Times New Roman" w:hAnsi="Times New Roman"/>
          <w:b/>
          <w:sz w:val="32"/>
          <w:szCs w:val="32"/>
        </w:rPr>
        <w:lastRenderedPageBreak/>
        <w:t>Ответы</w:t>
      </w:r>
      <w:r>
        <w:rPr>
          <w:rFonts w:ascii="Times New Roman" w:hAnsi="Times New Roman"/>
          <w:b/>
          <w:sz w:val="32"/>
          <w:szCs w:val="32"/>
        </w:rPr>
        <w:t xml:space="preserve"> к заданиям.</w:t>
      </w:r>
    </w:p>
    <w:p w:rsidR="00583A43" w:rsidRPr="0098649B" w:rsidRDefault="00583A43" w:rsidP="00583A4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 вариант</w:t>
      </w:r>
    </w:p>
    <w:p w:rsidR="00583A43" w:rsidRDefault="00583A43" w:rsidP="00583A4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84"/>
        <w:gridCol w:w="4140"/>
        <w:gridCol w:w="1984"/>
      </w:tblGrid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Украина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Монблан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AD7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680, 690, 700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trHeight w:val="377"/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/>
            </w:pPr>
            <w:r w:rsidRPr="00C74B0B">
              <w:rPr>
                <w:rFonts w:ascii="Times New Roman" w:hAnsi="Times New Roman"/>
                <w:sz w:val="24"/>
                <w:szCs w:val="24"/>
              </w:rPr>
              <w:t>А-4, Б-2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9,8-15,8=-6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3A43" w:rsidTr="00BE2B0D">
        <w:trPr>
          <w:jc w:val="center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Pr="00905301" w:rsidRDefault="00583A43" w:rsidP="00BE2B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A43" w:rsidRDefault="00583A43" w:rsidP="00BE2B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83A43" w:rsidRDefault="00583A43">
      <w:pPr>
        <w:rPr>
          <w:rFonts w:ascii="Times New Roman" w:hAnsi="Times New Roman"/>
          <w:b/>
        </w:rPr>
      </w:pPr>
    </w:p>
    <w:p w:rsidR="00583A43" w:rsidRDefault="00583A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Задание №23.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772"/>
      </w:tblGrid>
      <w:tr w:rsidR="00583A43" w:rsidRPr="00023092" w:rsidTr="00BE2B0D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0347" w:type="dxa"/>
              <w:tblCellSpacing w:w="0" w:type="dxa"/>
              <w:tblInd w:w="4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8040"/>
              <w:gridCol w:w="2307"/>
            </w:tblGrid>
            <w:tr w:rsidR="00583A43" w:rsidRPr="00023092" w:rsidTr="00C76D9D">
              <w:trPr>
                <w:tblCellSpacing w:w="0" w:type="dxa"/>
              </w:trPr>
              <w:tc>
                <w:tcPr>
                  <w:tcW w:w="10347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83A43" w:rsidRPr="00023092" w:rsidRDefault="00583A43" w:rsidP="00C76D9D">
                  <w:pPr>
                    <w:pStyle w:val="a8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Ответ</w:t>
                  </w:r>
                  <w:r w:rsidRPr="0002309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: </w:t>
                  </w:r>
                  <w:r w:rsidRPr="0002309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увеличение числа слабых землетрясений, предшествующих сильному землетрясению</w:t>
                  </w:r>
                </w:p>
              </w:tc>
            </w:tr>
            <w:tr w:rsidR="00583A43" w:rsidRPr="00023092" w:rsidTr="00C76D9D">
              <w:trPr>
                <w:tblCellSpacing w:w="0" w:type="dxa"/>
              </w:trPr>
              <w:tc>
                <w:tcPr>
                  <w:tcW w:w="8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83A43" w:rsidRPr="00023092" w:rsidRDefault="00583A43" w:rsidP="00C76D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Записан верный ответ</w:t>
                  </w:r>
                </w:p>
              </w:tc>
              <w:tc>
                <w:tcPr>
                  <w:tcW w:w="2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83A43" w:rsidRPr="00023092" w:rsidRDefault="00583A43" w:rsidP="00C76D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 балл</w:t>
                  </w:r>
                </w:p>
              </w:tc>
            </w:tr>
            <w:tr w:rsidR="00583A43" w:rsidRPr="00023092" w:rsidTr="00C76D9D">
              <w:trPr>
                <w:tblCellSpacing w:w="0" w:type="dxa"/>
              </w:trPr>
              <w:tc>
                <w:tcPr>
                  <w:tcW w:w="804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83A43" w:rsidRPr="00023092" w:rsidRDefault="00583A43" w:rsidP="00C76D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Другие ответы или ответ отсутствует</w:t>
                  </w:r>
                </w:p>
              </w:tc>
              <w:tc>
                <w:tcPr>
                  <w:tcW w:w="230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583A43" w:rsidRPr="00023092" w:rsidRDefault="00583A43" w:rsidP="00C76D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0 баллов</w:t>
                  </w:r>
                </w:p>
                <w:p w:rsidR="00583A43" w:rsidRPr="00023092" w:rsidRDefault="00583A43" w:rsidP="00C76D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023092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583A43" w:rsidRPr="00023092" w:rsidRDefault="00583A43" w:rsidP="00BE2B0D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583A43" w:rsidRDefault="00583A43" w:rsidP="00583A43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97"/>
        <w:gridCol w:w="2241"/>
      </w:tblGrid>
      <w:tr w:rsidR="00583A43" w:rsidRPr="00023092" w:rsidTr="00C76D9D">
        <w:trPr>
          <w:trHeight w:val="275"/>
          <w:tblCellSpacing w:w="0" w:type="dxa"/>
        </w:trPr>
        <w:tc>
          <w:tcPr>
            <w:tcW w:w="107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 2, 3</w:t>
            </w:r>
          </w:p>
        </w:tc>
      </w:tr>
      <w:tr w:rsidR="00583A43" w:rsidRPr="00023092" w:rsidTr="00C76D9D">
        <w:trPr>
          <w:trHeight w:val="290"/>
          <w:tblCellSpacing w:w="0" w:type="dxa"/>
        </w:trPr>
        <w:tc>
          <w:tcPr>
            <w:tcW w:w="8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Выбраны два верных элемента ответа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C76D9D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83A43"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583A43" w:rsidRPr="00023092" w:rsidTr="00C76D9D">
        <w:trPr>
          <w:trHeight w:val="841"/>
          <w:tblCellSpacing w:w="0" w:type="dxa"/>
        </w:trPr>
        <w:tc>
          <w:tcPr>
            <w:tcW w:w="8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ответы или ответ отсутствует</w:t>
            </w:r>
          </w:p>
        </w:tc>
        <w:tc>
          <w:tcPr>
            <w:tcW w:w="22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83A43" w:rsidRDefault="00583A43" w:rsidP="00583A43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97"/>
        <w:gridCol w:w="2240"/>
      </w:tblGrid>
      <w:tr w:rsidR="00583A43" w:rsidRPr="00023092" w:rsidTr="00C76D9D">
        <w:trPr>
          <w:trHeight w:val="256"/>
          <w:tblCellSpacing w:w="0" w:type="dxa"/>
        </w:trPr>
        <w:tc>
          <w:tcPr>
            <w:tcW w:w="107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</w:t>
            </w:r>
            <w:r w:rsidRPr="000230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0230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/ больше 9, но меньше 10</w:t>
            </w:r>
          </w:p>
        </w:tc>
      </w:tr>
      <w:tr w:rsidR="00583A43" w:rsidRPr="00023092" w:rsidTr="00C76D9D">
        <w:trPr>
          <w:trHeight w:val="270"/>
          <w:tblCellSpacing w:w="0" w:type="dxa"/>
        </w:trPr>
        <w:tc>
          <w:tcPr>
            <w:tcW w:w="8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Выбран верный ответ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балл</w:t>
            </w:r>
          </w:p>
        </w:tc>
      </w:tr>
      <w:tr w:rsidR="00583A43" w:rsidRPr="00023092" w:rsidTr="00C76D9D">
        <w:trPr>
          <w:trHeight w:val="527"/>
          <w:tblCellSpacing w:w="0" w:type="dxa"/>
        </w:trPr>
        <w:tc>
          <w:tcPr>
            <w:tcW w:w="8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ответы или ответ отсутствует</w:t>
            </w:r>
          </w:p>
        </w:tc>
        <w:tc>
          <w:tcPr>
            <w:tcW w:w="2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баллов</w:t>
            </w:r>
          </w:p>
          <w:p w:rsidR="00583A43" w:rsidRPr="00023092" w:rsidRDefault="00583A43" w:rsidP="00C76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0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65730" w:rsidRDefault="00583A4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465730" w:rsidRPr="00874DEB" w:rsidRDefault="00465730">
      <w:pPr>
        <w:rPr>
          <w:rFonts w:ascii="Times New Roman" w:hAnsi="Times New Roman"/>
          <w:b/>
        </w:rPr>
      </w:pPr>
    </w:p>
    <w:sectPr w:rsidR="00465730" w:rsidRPr="00874DEB" w:rsidSect="00107087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0E71"/>
    <w:multiLevelType w:val="hybridMultilevel"/>
    <w:tmpl w:val="E8EE8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9637B"/>
    <w:multiLevelType w:val="hybridMultilevel"/>
    <w:tmpl w:val="03DC9212"/>
    <w:lvl w:ilvl="0" w:tplc="354CF928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087"/>
    <w:rsid w:val="000265A4"/>
    <w:rsid w:val="000C37FB"/>
    <w:rsid w:val="000E79A5"/>
    <w:rsid w:val="000F563F"/>
    <w:rsid w:val="0010634D"/>
    <w:rsid w:val="00107087"/>
    <w:rsid w:val="00154507"/>
    <w:rsid w:val="00165D43"/>
    <w:rsid w:val="001A0D85"/>
    <w:rsid w:val="001A2685"/>
    <w:rsid w:val="00217C64"/>
    <w:rsid w:val="002D05A0"/>
    <w:rsid w:val="00345F89"/>
    <w:rsid w:val="00353A24"/>
    <w:rsid w:val="003B287E"/>
    <w:rsid w:val="003C1523"/>
    <w:rsid w:val="003F090C"/>
    <w:rsid w:val="00465730"/>
    <w:rsid w:val="004A5737"/>
    <w:rsid w:val="00507898"/>
    <w:rsid w:val="00583A43"/>
    <w:rsid w:val="005A6179"/>
    <w:rsid w:val="006F274D"/>
    <w:rsid w:val="007043C8"/>
    <w:rsid w:val="00740AEC"/>
    <w:rsid w:val="00750033"/>
    <w:rsid w:val="00874DEB"/>
    <w:rsid w:val="008A3AB4"/>
    <w:rsid w:val="009E1784"/>
    <w:rsid w:val="00A25A11"/>
    <w:rsid w:val="00A3240E"/>
    <w:rsid w:val="00A62439"/>
    <w:rsid w:val="00A72966"/>
    <w:rsid w:val="00A8728A"/>
    <w:rsid w:val="00AD7A43"/>
    <w:rsid w:val="00B17E4F"/>
    <w:rsid w:val="00B66181"/>
    <w:rsid w:val="00C339A1"/>
    <w:rsid w:val="00C53973"/>
    <w:rsid w:val="00C74B0B"/>
    <w:rsid w:val="00C76D9D"/>
    <w:rsid w:val="00C8221D"/>
    <w:rsid w:val="00D20B5A"/>
    <w:rsid w:val="00D55115"/>
    <w:rsid w:val="00DE52F8"/>
    <w:rsid w:val="00E71C71"/>
    <w:rsid w:val="00EE45CA"/>
    <w:rsid w:val="00FA1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08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2"/>
    <w:rsid w:val="00107087"/>
    <w:rPr>
      <w:rFonts w:ascii="Century Schoolbook" w:eastAsia="Century Schoolbook" w:hAnsi="Century Schoolbook" w:cs="Century Schoolbook"/>
      <w:spacing w:val="1"/>
      <w:sz w:val="18"/>
      <w:szCs w:val="18"/>
      <w:shd w:val="clear" w:color="auto" w:fill="FFFFFF"/>
    </w:rPr>
  </w:style>
  <w:style w:type="character" w:customStyle="1" w:styleId="3">
    <w:name w:val="Заголовок №3_"/>
    <w:link w:val="30"/>
    <w:rsid w:val="00107087"/>
    <w:rPr>
      <w:rFonts w:ascii="Century Schoolbook" w:eastAsia="Century Schoolbook" w:hAnsi="Century Schoolbook" w:cs="Century Schoolbook"/>
      <w:spacing w:val="-4"/>
      <w:sz w:val="18"/>
      <w:szCs w:val="18"/>
      <w:shd w:val="clear" w:color="auto" w:fill="FFFFFF"/>
    </w:rPr>
  </w:style>
  <w:style w:type="paragraph" w:customStyle="1" w:styleId="12">
    <w:name w:val="Основной текст12"/>
    <w:basedOn w:val="a"/>
    <w:link w:val="a3"/>
    <w:rsid w:val="00107087"/>
    <w:pPr>
      <w:shd w:val="clear" w:color="auto" w:fill="FFFFFF"/>
      <w:spacing w:before="3180" w:after="0" w:line="350" w:lineRule="exact"/>
      <w:ind w:hanging="680"/>
    </w:pPr>
    <w:rPr>
      <w:rFonts w:ascii="Century Schoolbook" w:eastAsia="Century Schoolbook" w:hAnsi="Century Schoolbook" w:cs="Century Schoolbook"/>
      <w:spacing w:val="1"/>
      <w:sz w:val="18"/>
      <w:szCs w:val="18"/>
    </w:rPr>
  </w:style>
  <w:style w:type="paragraph" w:customStyle="1" w:styleId="30">
    <w:name w:val="Заголовок №3"/>
    <w:basedOn w:val="a"/>
    <w:link w:val="3"/>
    <w:rsid w:val="00107087"/>
    <w:pPr>
      <w:shd w:val="clear" w:color="auto" w:fill="FFFFFF"/>
      <w:spacing w:before="180" w:after="0" w:line="0" w:lineRule="atLeast"/>
      <w:outlineLvl w:val="2"/>
    </w:pPr>
    <w:rPr>
      <w:rFonts w:ascii="Century Schoolbook" w:eastAsia="Century Schoolbook" w:hAnsi="Century Schoolbook" w:cs="Century Schoolbook"/>
      <w:spacing w:val="-4"/>
      <w:sz w:val="18"/>
      <w:szCs w:val="18"/>
    </w:rPr>
  </w:style>
  <w:style w:type="paragraph" w:styleId="a4">
    <w:name w:val="Title"/>
    <w:basedOn w:val="a"/>
    <w:link w:val="a5"/>
    <w:qFormat/>
    <w:rsid w:val="00107087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1070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outernumber">
    <w:name w:val="outer_number"/>
    <w:basedOn w:val="a0"/>
    <w:rsid w:val="00107087"/>
  </w:style>
  <w:style w:type="character" w:customStyle="1" w:styleId="probnums">
    <w:name w:val="prob_nums"/>
    <w:basedOn w:val="a0"/>
    <w:rsid w:val="00107087"/>
  </w:style>
  <w:style w:type="character" w:styleId="a6">
    <w:name w:val="Hyperlink"/>
    <w:basedOn w:val="a0"/>
    <w:uiPriority w:val="99"/>
    <w:semiHidden/>
    <w:unhideWhenUsed/>
    <w:rsid w:val="00107087"/>
    <w:rPr>
      <w:color w:val="0000FF"/>
      <w:u w:val="single"/>
    </w:rPr>
  </w:style>
  <w:style w:type="paragraph" w:customStyle="1" w:styleId="leftmargin">
    <w:name w:val="left_margin"/>
    <w:basedOn w:val="a"/>
    <w:rsid w:val="00107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070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874DE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9">
    <w:name w:val="Balloon Text"/>
    <w:basedOn w:val="a"/>
    <w:link w:val="aa"/>
    <w:uiPriority w:val="99"/>
    <w:semiHidden/>
    <w:unhideWhenUsed/>
    <w:rsid w:val="004A5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573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5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434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440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615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82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818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23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25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641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5865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61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305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884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0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807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476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46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7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8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74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2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34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10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6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07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5021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84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2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82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4135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72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1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39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0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31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1190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0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337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2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3557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5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0361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03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951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282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6187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80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15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73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25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58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370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158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560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052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49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478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2382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27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353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17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8920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25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31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4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39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564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539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33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425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11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79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36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9277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354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467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29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66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1214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19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297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72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715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374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987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61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721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77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613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44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1837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695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69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95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5094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65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3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530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420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769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786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56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9572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098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044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40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7587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6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3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7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879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49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077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7284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62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976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437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98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9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34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18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406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20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176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746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9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39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0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56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208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30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86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32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239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152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303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489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0992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64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77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36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856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915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1615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97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924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39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61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00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234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19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89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09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77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51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20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84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1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32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31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70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33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832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60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16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8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23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100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865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84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015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160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2397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42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000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000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943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484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012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52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6409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27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7323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62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1644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4398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52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732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456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13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84366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8659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0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82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3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71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21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915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338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25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701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2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4108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30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41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4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526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9006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3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89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23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85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648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50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527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48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82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4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58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33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257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413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016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36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6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585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31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2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6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5454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965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51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28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477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37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446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839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8665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188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87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18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3030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29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7091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2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72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88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654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437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90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2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33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4582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58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10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1020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6570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965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120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79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5975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88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62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63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152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81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65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8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042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859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3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9718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54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168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24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5390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107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35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940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47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760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52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58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798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1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22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0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4252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53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1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08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703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23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66068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941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2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8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27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993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32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25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192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9338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0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5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08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04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79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908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63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642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23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6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4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8934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78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90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24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3436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89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9376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46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1798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698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874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3397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2373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79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245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03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95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4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81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3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3223</Words>
  <Characters>18373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Сыроваткин</cp:lastModifiedBy>
  <cp:revision>42</cp:revision>
  <cp:lastPrinted>2021-12-09T18:13:00Z</cp:lastPrinted>
  <dcterms:created xsi:type="dcterms:W3CDTF">2021-12-09T13:42:00Z</dcterms:created>
  <dcterms:modified xsi:type="dcterms:W3CDTF">2021-12-13T11:20:00Z</dcterms:modified>
</cp:coreProperties>
</file>